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01"/>
        <w:gridCol w:w="1134"/>
        <w:gridCol w:w="1361"/>
        <w:gridCol w:w="1361"/>
      </w:tblGrid>
      <w:tr w:rsidR="00347B45" w14:paraId="4B3E73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572387B4" w14:textId="77777777" w:rsidR="00347B45" w:rsidRDefault="00347B45" w:rsidP="00347B45">
            <w:pPr>
              <w:pStyle w:val="TH"/>
            </w:pPr>
            <w:bookmarkStart w:id="0" w:name="_GoBack"/>
            <w:bookmarkEnd w:id="0"/>
          </w:p>
        </w:tc>
        <w:tc>
          <w:tcPr>
            <w:tcW w:w="1134" w:type="dxa"/>
          </w:tcPr>
          <w:p w14:paraId="0919F935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447A208C" w14:textId="77777777" w:rsidR="00347B45" w:rsidRDefault="00347B45" w:rsidP="00347B45">
            <w:pPr>
              <w:pStyle w:val="TH"/>
              <w:jc w:val="right"/>
            </w:pPr>
          </w:p>
        </w:tc>
        <w:tc>
          <w:tcPr>
            <w:tcW w:w="1361" w:type="dxa"/>
          </w:tcPr>
          <w:p w14:paraId="1C3F80D7" w14:textId="77777777" w:rsidR="00347B45" w:rsidRDefault="00347B45" w:rsidP="00347B45">
            <w:pPr>
              <w:pStyle w:val="TH"/>
              <w:jc w:val="right"/>
            </w:pPr>
          </w:p>
        </w:tc>
      </w:tr>
      <w:tr w:rsidR="00347B45" w14:paraId="24F776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35EB56B5" w14:textId="77777777" w:rsidR="00347B45" w:rsidRDefault="00347B45" w:rsidP="00347B45">
            <w:pPr>
              <w:pStyle w:val="TH"/>
            </w:pPr>
          </w:p>
        </w:tc>
        <w:tc>
          <w:tcPr>
            <w:tcW w:w="1134" w:type="dxa"/>
          </w:tcPr>
          <w:p w14:paraId="206A1BF2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21BEE39D" w14:textId="77777777" w:rsidR="00347B45" w:rsidRDefault="000B21F4" w:rsidP="00EC72EB">
            <w:pPr>
              <w:pStyle w:val="TH"/>
            </w:pPr>
            <w:r>
              <w:tab/>
            </w:r>
          </w:p>
        </w:tc>
        <w:tc>
          <w:tcPr>
            <w:tcW w:w="1361" w:type="dxa"/>
          </w:tcPr>
          <w:p w14:paraId="332EC990" w14:textId="77777777" w:rsidR="00347B45" w:rsidRDefault="000B21F4" w:rsidP="00EC72EB">
            <w:pPr>
              <w:pStyle w:val="TH"/>
            </w:pPr>
            <w:r>
              <w:tab/>
            </w:r>
          </w:p>
        </w:tc>
      </w:tr>
      <w:tr w:rsidR="00347B45" w14:paraId="0DB0BF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44936AA2" w14:textId="77777777" w:rsidR="00347B45" w:rsidRDefault="00347B45" w:rsidP="00347B45">
            <w:pPr>
              <w:pStyle w:val="TH"/>
            </w:pPr>
          </w:p>
        </w:tc>
        <w:tc>
          <w:tcPr>
            <w:tcW w:w="1134" w:type="dxa"/>
          </w:tcPr>
          <w:p w14:paraId="666E9C3F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3C6CFD18" w14:textId="77777777" w:rsidR="00347B45" w:rsidRDefault="000B21F4" w:rsidP="00E11E55">
            <w:pPr>
              <w:pStyle w:val="TH"/>
            </w:pPr>
            <w:r>
              <w:tab/>
            </w:r>
            <w:r w:rsidR="00347B45">
              <w:t>201</w:t>
            </w:r>
            <w:r w:rsidR="00E11E55">
              <w:t>7</w:t>
            </w:r>
          </w:p>
        </w:tc>
        <w:tc>
          <w:tcPr>
            <w:tcW w:w="1361" w:type="dxa"/>
          </w:tcPr>
          <w:p w14:paraId="3C366440" w14:textId="77777777" w:rsidR="00347B45" w:rsidRDefault="000B21F4" w:rsidP="000B21F4">
            <w:pPr>
              <w:pStyle w:val="TH"/>
            </w:pPr>
            <w:r>
              <w:tab/>
            </w:r>
            <w:r w:rsidR="00E11E55">
              <w:t>2016</w:t>
            </w:r>
          </w:p>
        </w:tc>
      </w:tr>
      <w:tr w:rsidR="00347B45" w14:paraId="02383B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50B3FE78" w14:textId="77777777" w:rsidR="00347B45" w:rsidRDefault="00347B45" w:rsidP="00347B45">
            <w:pPr>
              <w:pStyle w:val="TH"/>
            </w:pPr>
          </w:p>
        </w:tc>
        <w:tc>
          <w:tcPr>
            <w:tcW w:w="1134" w:type="dxa"/>
          </w:tcPr>
          <w:p w14:paraId="243614EB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49CD2E3F" w14:textId="77777777" w:rsidR="00347B45" w:rsidRPr="00F95CBC" w:rsidRDefault="000B21F4" w:rsidP="000B21F4">
            <w:pPr>
              <w:pStyle w:val="TH"/>
              <w:keepNext w:val="0"/>
            </w:pPr>
            <w:r>
              <w:tab/>
            </w:r>
            <w:r w:rsidR="00347B45">
              <w:t>£’000</w:t>
            </w:r>
          </w:p>
        </w:tc>
        <w:tc>
          <w:tcPr>
            <w:tcW w:w="1361" w:type="dxa"/>
          </w:tcPr>
          <w:p w14:paraId="5F740D89" w14:textId="77777777" w:rsidR="00347B45" w:rsidRPr="00F95CBC" w:rsidRDefault="000B21F4" w:rsidP="000B21F4">
            <w:pPr>
              <w:pStyle w:val="TH"/>
              <w:keepNext w:val="0"/>
            </w:pPr>
            <w:r>
              <w:tab/>
            </w:r>
            <w:r w:rsidR="00347B45">
              <w:t>£’000</w:t>
            </w:r>
          </w:p>
        </w:tc>
      </w:tr>
      <w:tr w:rsidR="000B21F4" w14:paraId="4CAD91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42412C37" w14:textId="77777777" w:rsidR="000B21F4" w:rsidRDefault="000B21F4" w:rsidP="00347B45">
            <w:pPr>
              <w:pStyle w:val="TH"/>
            </w:pPr>
          </w:p>
        </w:tc>
        <w:tc>
          <w:tcPr>
            <w:tcW w:w="1134" w:type="dxa"/>
          </w:tcPr>
          <w:p w14:paraId="594A21E8" w14:textId="77777777" w:rsidR="000B21F4" w:rsidRDefault="000B21F4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0C03AFA7" w14:textId="77777777" w:rsidR="000B21F4" w:rsidRDefault="000B21F4" w:rsidP="000B21F4">
            <w:pPr>
              <w:pStyle w:val="TH"/>
              <w:keepNext w:val="0"/>
            </w:pPr>
          </w:p>
        </w:tc>
        <w:tc>
          <w:tcPr>
            <w:tcW w:w="1361" w:type="dxa"/>
          </w:tcPr>
          <w:p w14:paraId="04766281" w14:textId="77777777" w:rsidR="000B21F4" w:rsidRDefault="000B21F4" w:rsidP="000B21F4">
            <w:pPr>
              <w:pStyle w:val="TH"/>
              <w:keepNext w:val="0"/>
            </w:pPr>
          </w:p>
        </w:tc>
      </w:tr>
      <w:tr w:rsidR="00E11E55" w14:paraId="50618C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39AA52C4" w14:textId="77777777" w:rsidR="00E11E55" w:rsidRDefault="00E11E55" w:rsidP="00E11E55">
            <w:pPr>
              <w:pStyle w:val="TTH"/>
              <w:spacing w:before="0"/>
            </w:pPr>
            <w:r>
              <w:rPr>
                <w:b/>
              </w:rPr>
              <w:t>Turnover</w:t>
            </w:r>
          </w:p>
        </w:tc>
        <w:tc>
          <w:tcPr>
            <w:tcW w:w="1134" w:type="dxa"/>
          </w:tcPr>
          <w:p w14:paraId="5635EF1C" w14:textId="77777777" w:rsidR="00E11E55" w:rsidRDefault="00E11E55" w:rsidP="00E11E55">
            <w:pPr>
              <w:pStyle w:val="TTH"/>
              <w:spacing w:before="0"/>
              <w:jc w:val="center"/>
            </w:pPr>
          </w:p>
        </w:tc>
        <w:tc>
          <w:tcPr>
            <w:tcW w:w="1361" w:type="dxa"/>
          </w:tcPr>
          <w:p w14:paraId="6E22F111" w14:textId="77777777" w:rsidR="00E11E55" w:rsidRDefault="00E11E55" w:rsidP="00E11E55">
            <w:pPr>
              <w:pStyle w:val="TTH"/>
              <w:keepNext w:val="0"/>
              <w:tabs>
                <w:tab w:val="decimal" w:pos="1202"/>
              </w:tabs>
              <w:spacing w:before="0"/>
            </w:pPr>
            <w:r>
              <w:t>202,104</w:t>
            </w:r>
          </w:p>
        </w:tc>
        <w:tc>
          <w:tcPr>
            <w:tcW w:w="1361" w:type="dxa"/>
          </w:tcPr>
          <w:p w14:paraId="4D870898" w14:textId="77777777" w:rsidR="00E11E55" w:rsidRDefault="00E11E55" w:rsidP="00E11E55">
            <w:pPr>
              <w:pStyle w:val="TTH"/>
              <w:keepNext w:val="0"/>
              <w:tabs>
                <w:tab w:val="decimal" w:pos="1202"/>
              </w:tabs>
              <w:spacing w:before="0"/>
            </w:pPr>
            <w:r>
              <w:t>206,313</w:t>
            </w:r>
          </w:p>
        </w:tc>
      </w:tr>
      <w:tr w:rsidR="00E11E55" w14:paraId="144673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49694F65" w14:textId="77777777" w:rsidR="00E11E55" w:rsidRDefault="00E11E55" w:rsidP="00E11E55">
            <w:pPr>
              <w:pStyle w:val="TT"/>
              <w:rPr>
                <w:b/>
              </w:rPr>
            </w:pPr>
            <w:r>
              <w:t>Cost of sales</w:t>
            </w:r>
          </w:p>
        </w:tc>
        <w:tc>
          <w:tcPr>
            <w:tcW w:w="1134" w:type="dxa"/>
          </w:tcPr>
          <w:p w14:paraId="6817BEF7" w14:textId="77777777" w:rsidR="00E11E55" w:rsidRDefault="00E11E55" w:rsidP="00E11E55">
            <w:pPr>
              <w:pStyle w:val="TT"/>
              <w:jc w:val="center"/>
            </w:pPr>
          </w:p>
        </w:tc>
        <w:tc>
          <w:tcPr>
            <w:tcW w:w="1361" w:type="dxa"/>
          </w:tcPr>
          <w:p w14:paraId="7205EB6F" w14:textId="77777777" w:rsidR="00E11E55" w:rsidRDefault="00E11E55" w:rsidP="00E11E55">
            <w:pPr>
              <w:pStyle w:val="TT"/>
              <w:keepNext w:val="0"/>
              <w:tabs>
                <w:tab w:val="decimal" w:pos="1202"/>
              </w:tabs>
            </w:pPr>
            <w:r>
              <w:t>(7,882)</w:t>
            </w:r>
          </w:p>
        </w:tc>
        <w:tc>
          <w:tcPr>
            <w:tcW w:w="1361" w:type="dxa"/>
          </w:tcPr>
          <w:p w14:paraId="6825FC21" w14:textId="77777777" w:rsidR="00E11E55" w:rsidRDefault="00E11E55" w:rsidP="00E11E55">
            <w:pPr>
              <w:pStyle w:val="TT"/>
              <w:keepNext w:val="0"/>
              <w:tabs>
                <w:tab w:val="decimal" w:pos="1202"/>
              </w:tabs>
            </w:pPr>
            <w:r>
              <w:t>(4,275)</w:t>
            </w:r>
          </w:p>
        </w:tc>
      </w:tr>
      <w:tr w:rsidR="00347B45" w14:paraId="30C080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DBA829C" w14:textId="77777777" w:rsidR="00347B45" w:rsidRDefault="00347B45" w:rsidP="00347B45">
            <w:pPr>
              <w:pStyle w:val="Thin"/>
            </w:pPr>
          </w:p>
        </w:tc>
        <w:tc>
          <w:tcPr>
            <w:tcW w:w="1134" w:type="dxa"/>
          </w:tcPr>
          <w:p w14:paraId="27319688" w14:textId="77777777" w:rsidR="00347B45" w:rsidRDefault="00347B45" w:rsidP="00347B45">
            <w:pPr>
              <w:pStyle w:val="Thin"/>
              <w:jc w:val="center"/>
            </w:pPr>
          </w:p>
        </w:tc>
        <w:tc>
          <w:tcPr>
            <w:tcW w:w="1361" w:type="dxa"/>
          </w:tcPr>
          <w:p w14:paraId="34689CA0" w14:textId="77777777" w:rsidR="00347B45" w:rsidRDefault="00347B45" w:rsidP="00347B45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2C4D68F6" w14:textId="77777777" w:rsidR="00347B45" w:rsidRDefault="00347B45" w:rsidP="00347B45">
            <w:pPr>
              <w:pStyle w:val="Thin"/>
              <w:keepNext w:val="0"/>
            </w:pPr>
            <w:r>
              <w:t>__________</w:t>
            </w:r>
          </w:p>
        </w:tc>
      </w:tr>
      <w:tr w:rsidR="00E11E55" w14:paraId="2CCDC7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3FF645F" w14:textId="77777777" w:rsidR="00E11E55" w:rsidRDefault="00E11E55" w:rsidP="00E11E55">
            <w:pPr>
              <w:pStyle w:val="TT"/>
            </w:pPr>
            <w:r>
              <w:rPr>
                <w:b/>
              </w:rPr>
              <w:t>Gross profit</w:t>
            </w:r>
          </w:p>
        </w:tc>
        <w:tc>
          <w:tcPr>
            <w:tcW w:w="1134" w:type="dxa"/>
          </w:tcPr>
          <w:p w14:paraId="57BA852D" w14:textId="77777777" w:rsidR="00E11E55" w:rsidRDefault="00E11E55" w:rsidP="00E11E55">
            <w:pPr>
              <w:pStyle w:val="TT"/>
              <w:jc w:val="center"/>
            </w:pPr>
          </w:p>
        </w:tc>
        <w:tc>
          <w:tcPr>
            <w:tcW w:w="1361" w:type="dxa"/>
          </w:tcPr>
          <w:p w14:paraId="2993E212" w14:textId="77777777" w:rsidR="00E11E55" w:rsidRDefault="00E11E55" w:rsidP="00E11E55">
            <w:pPr>
              <w:pStyle w:val="TT"/>
              <w:keepNext w:val="0"/>
              <w:tabs>
                <w:tab w:val="decimal" w:pos="1202"/>
              </w:tabs>
            </w:pPr>
            <w:r>
              <w:t>194,222</w:t>
            </w:r>
          </w:p>
        </w:tc>
        <w:tc>
          <w:tcPr>
            <w:tcW w:w="1361" w:type="dxa"/>
          </w:tcPr>
          <w:p w14:paraId="29549466" w14:textId="77777777" w:rsidR="00E11E55" w:rsidRDefault="00E11E55" w:rsidP="00E11E55">
            <w:pPr>
              <w:pStyle w:val="TT"/>
              <w:keepNext w:val="0"/>
              <w:tabs>
                <w:tab w:val="decimal" w:pos="1202"/>
              </w:tabs>
            </w:pPr>
            <w:r>
              <w:t>202,038</w:t>
            </w:r>
          </w:p>
        </w:tc>
      </w:tr>
      <w:tr w:rsidR="00E11E55" w14:paraId="5536F2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D7C8646" w14:textId="77777777" w:rsidR="00E11E55" w:rsidRDefault="00E11E55" w:rsidP="00E11E55">
            <w:pPr>
              <w:pStyle w:val="TT"/>
            </w:pPr>
            <w:r>
              <w:t>Other operating expenses</w:t>
            </w:r>
          </w:p>
        </w:tc>
        <w:tc>
          <w:tcPr>
            <w:tcW w:w="1134" w:type="dxa"/>
          </w:tcPr>
          <w:p w14:paraId="5D3812D4" w14:textId="77777777" w:rsidR="00E11E55" w:rsidRDefault="00E11E55" w:rsidP="00E11E55">
            <w:pPr>
              <w:pStyle w:val="TT"/>
              <w:jc w:val="center"/>
            </w:pPr>
          </w:p>
        </w:tc>
        <w:tc>
          <w:tcPr>
            <w:tcW w:w="1361" w:type="dxa"/>
          </w:tcPr>
          <w:p w14:paraId="4B374254" w14:textId="77777777" w:rsidR="00E11E55" w:rsidRDefault="00E11E55" w:rsidP="00E11E55">
            <w:pPr>
              <w:pStyle w:val="TT"/>
              <w:keepNext w:val="0"/>
              <w:tabs>
                <w:tab w:val="decimal" w:pos="1202"/>
              </w:tabs>
            </w:pPr>
            <w:r>
              <w:t>(107,880)</w:t>
            </w:r>
          </w:p>
        </w:tc>
        <w:tc>
          <w:tcPr>
            <w:tcW w:w="1361" w:type="dxa"/>
          </w:tcPr>
          <w:p w14:paraId="21F87F43" w14:textId="77777777" w:rsidR="00E11E55" w:rsidRDefault="00E11E55" w:rsidP="00E11E55">
            <w:pPr>
              <w:pStyle w:val="TT"/>
              <w:keepNext w:val="0"/>
              <w:tabs>
                <w:tab w:val="decimal" w:pos="1202"/>
              </w:tabs>
            </w:pPr>
            <w:r>
              <w:t>(99,844)</w:t>
            </w:r>
          </w:p>
        </w:tc>
      </w:tr>
      <w:tr w:rsidR="00347B45" w14:paraId="3C63C6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3807A4D2" w14:textId="77777777" w:rsidR="00347B45" w:rsidRDefault="00347B45" w:rsidP="00347B45">
            <w:pPr>
              <w:pStyle w:val="Thin"/>
            </w:pPr>
          </w:p>
        </w:tc>
        <w:tc>
          <w:tcPr>
            <w:tcW w:w="1134" w:type="dxa"/>
          </w:tcPr>
          <w:p w14:paraId="184ACFF4" w14:textId="77777777" w:rsidR="00347B45" w:rsidRDefault="00347B45" w:rsidP="00347B45">
            <w:pPr>
              <w:pStyle w:val="Thin"/>
              <w:jc w:val="center"/>
            </w:pPr>
          </w:p>
        </w:tc>
        <w:tc>
          <w:tcPr>
            <w:tcW w:w="1361" w:type="dxa"/>
          </w:tcPr>
          <w:p w14:paraId="091877F2" w14:textId="77777777" w:rsidR="00347B45" w:rsidRDefault="00347B45" w:rsidP="00347B45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0ABE2A27" w14:textId="77777777" w:rsidR="00347B45" w:rsidRDefault="00347B45" w:rsidP="00347B45">
            <w:pPr>
              <w:pStyle w:val="Thin"/>
              <w:keepNext w:val="0"/>
            </w:pPr>
            <w:r>
              <w:t>__________</w:t>
            </w:r>
          </w:p>
        </w:tc>
      </w:tr>
      <w:tr w:rsidR="00E11E55" w14:paraId="3C6382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5AB8716A" w14:textId="77777777" w:rsidR="00E11E55" w:rsidRDefault="00E11E55" w:rsidP="00E11E55">
            <w:pPr>
              <w:pStyle w:val="TTH"/>
              <w:spacing w:before="0"/>
            </w:pPr>
            <w:r>
              <w:rPr>
                <w:b/>
              </w:rPr>
              <w:t>Operating profit</w:t>
            </w:r>
          </w:p>
        </w:tc>
        <w:tc>
          <w:tcPr>
            <w:tcW w:w="1134" w:type="dxa"/>
          </w:tcPr>
          <w:p w14:paraId="70E3E13F" w14:textId="77777777" w:rsidR="00E11E55" w:rsidRDefault="00E11E55" w:rsidP="00E11E55">
            <w:pPr>
              <w:pStyle w:val="TTH"/>
              <w:spacing w:before="0"/>
              <w:jc w:val="center"/>
            </w:pPr>
          </w:p>
        </w:tc>
        <w:tc>
          <w:tcPr>
            <w:tcW w:w="1361" w:type="dxa"/>
            <w:shd w:val="clear" w:color="auto" w:fill="FFFFFF"/>
          </w:tcPr>
          <w:p w14:paraId="714523BF" w14:textId="77777777" w:rsidR="00E11E55" w:rsidRDefault="00E11E55" w:rsidP="00E11E55">
            <w:pPr>
              <w:pStyle w:val="TTH"/>
              <w:tabs>
                <w:tab w:val="decimal" w:pos="1202"/>
              </w:tabs>
              <w:spacing w:before="0"/>
            </w:pPr>
            <w:r>
              <w:t>86,342</w:t>
            </w:r>
          </w:p>
        </w:tc>
        <w:tc>
          <w:tcPr>
            <w:tcW w:w="1361" w:type="dxa"/>
            <w:shd w:val="clear" w:color="auto" w:fill="FFFFFF"/>
          </w:tcPr>
          <w:p w14:paraId="04794BF4" w14:textId="77777777" w:rsidR="00E11E55" w:rsidRDefault="00E11E55" w:rsidP="00E11E55">
            <w:pPr>
              <w:pStyle w:val="TTH"/>
              <w:tabs>
                <w:tab w:val="decimal" w:pos="1202"/>
              </w:tabs>
              <w:spacing w:before="0"/>
            </w:pPr>
            <w:r>
              <w:t>102,194</w:t>
            </w:r>
          </w:p>
        </w:tc>
      </w:tr>
      <w:tr w:rsidR="00E11E55" w14:paraId="055DD9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50A427D4" w14:textId="77777777" w:rsidR="00E11E55" w:rsidRDefault="00E11E55" w:rsidP="00E11E55">
            <w:pPr>
              <w:pStyle w:val="TT"/>
            </w:pPr>
            <w:r>
              <w:t xml:space="preserve">Finance charges (net) </w:t>
            </w:r>
          </w:p>
        </w:tc>
        <w:tc>
          <w:tcPr>
            <w:tcW w:w="1134" w:type="dxa"/>
          </w:tcPr>
          <w:p w14:paraId="4498D1A6" w14:textId="77777777" w:rsidR="00E11E55" w:rsidRDefault="00E11E55" w:rsidP="00E11E55">
            <w:pPr>
              <w:pStyle w:val="TT"/>
              <w:jc w:val="center"/>
            </w:pPr>
          </w:p>
        </w:tc>
        <w:tc>
          <w:tcPr>
            <w:tcW w:w="1361" w:type="dxa"/>
          </w:tcPr>
          <w:p w14:paraId="35AF9AC8" w14:textId="77777777" w:rsidR="00E11E55" w:rsidRDefault="001861FC" w:rsidP="00E11E55">
            <w:pPr>
              <w:pStyle w:val="TT"/>
              <w:keepNext w:val="0"/>
              <w:tabs>
                <w:tab w:val="decimal" w:pos="1202"/>
              </w:tabs>
            </w:pPr>
            <w:r>
              <w:t>(2</w:t>
            </w:r>
            <w:r w:rsidR="00E11E55">
              <w:t>8,532)</w:t>
            </w:r>
          </w:p>
        </w:tc>
        <w:tc>
          <w:tcPr>
            <w:tcW w:w="1361" w:type="dxa"/>
          </w:tcPr>
          <w:p w14:paraId="2CD1BD74" w14:textId="77777777" w:rsidR="00E11E55" w:rsidRDefault="00E11E55" w:rsidP="00E11E55">
            <w:pPr>
              <w:pStyle w:val="TT"/>
              <w:keepNext w:val="0"/>
              <w:tabs>
                <w:tab w:val="decimal" w:pos="1202"/>
              </w:tabs>
            </w:pPr>
            <w:r>
              <w:t>(33,864)</w:t>
            </w:r>
          </w:p>
        </w:tc>
      </w:tr>
      <w:tr w:rsidR="00347B45" w14:paraId="70DFAD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C7FB5DD" w14:textId="77777777" w:rsidR="00347B45" w:rsidRDefault="00347B45" w:rsidP="00347B45">
            <w:pPr>
              <w:pStyle w:val="Thin"/>
            </w:pPr>
          </w:p>
        </w:tc>
        <w:tc>
          <w:tcPr>
            <w:tcW w:w="1134" w:type="dxa"/>
          </w:tcPr>
          <w:p w14:paraId="4A70D705" w14:textId="77777777" w:rsidR="00347B45" w:rsidRDefault="00347B45" w:rsidP="00347B45">
            <w:pPr>
              <w:pStyle w:val="Thin"/>
              <w:jc w:val="center"/>
            </w:pPr>
          </w:p>
        </w:tc>
        <w:tc>
          <w:tcPr>
            <w:tcW w:w="1361" w:type="dxa"/>
          </w:tcPr>
          <w:p w14:paraId="65F5BED8" w14:textId="77777777" w:rsidR="00347B45" w:rsidRDefault="00347B45" w:rsidP="00347B45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1FA7511E" w14:textId="77777777" w:rsidR="00347B45" w:rsidRDefault="00347B45" w:rsidP="00347B45">
            <w:pPr>
              <w:pStyle w:val="Thin"/>
              <w:keepNext w:val="0"/>
            </w:pPr>
            <w:r>
              <w:t>__________</w:t>
            </w:r>
          </w:p>
        </w:tc>
      </w:tr>
      <w:tr w:rsidR="00E11E55" w14:paraId="262BB4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501F9E75" w14:textId="77777777" w:rsidR="00E11E55" w:rsidRDefault="00E11E55" w:rsidP="00E11E55">
            <w:pPr>
              <w:pStyle w:val="TT"/>
              <w:rPr>
                <w:b/>
              </w:rPr>
            </w:pPr>
            <w:r>
              <w:rPr>
                <w:b/>
              </w:rPr>
              <w:t>Profit on ordinary activities before taxation</w:t>
            </w:r>
          </w:p>
        </w:tc>
        <w:tc>
          <w:tcPr>
            <w:tcW w:w="1134" w:type="dxa"/>
          </w:tcPr>
          <w:p w14:paraId="680ECE09" w14:textId="77777777" w:rsidR="00E11E55" w:rsidRDefault="00E11E55" w:rsidP="00E11E55">
            <w:pPr>
              <w:pStyle w:val="TT"/>
              <w:jc w:val="center"/>
            </w:pPr>
          </w:p>
        </w:tc>
        <w:tc>
          <w:tcPr>
            <w:tcW w:w="1361" w:type="dxa"/>
          </w:tcPr>
          <w:p w14:paraId="1B031FD0" w14:textId="77777777" w:rsidR="00E11E55" w:rsidRDefault="00E11E55" w:rsidP="00E11E55">
            <w:pPr>
              <w:pStyle w:val="TT"/>
              <w:keepNext w:val="0"/>
              <w:tabs>
                <w:tab w:val="decimal" w:pos="1202"/>
              </w:tabs>
            </w:pPr>
            <w:r>
              <w:t>57,810</w:t>
            </w:r>
          </w:p>
        </w:tc>
        <w:tc>
          <w:tcPr>
            <w:tcW w:w="1361" w:type="dxa"/>
          </w:tcPr>
          <w:p w14:paraId="61E841A8" w14:textId="77777777" w:rsidR="00E11E55" w:rsidRDefault="00E11E55" w:rsidP="00E11E55">
            <w:pPr>
              <w:pStyle w:val="TT"/>
              <w:keepNext w:val="0"/>
              <w:tabs>
                <w:tab w:val="decimal" w:pos="1202"/>
              </w:tabs>
            </w:pPr>
            <w:r>
              <w:t>68,330</w:t>
            </w:r>
          </w:p>
        </w:tc>
      </w:tr>
      <w:tr w:rsidR="00E11E55" w14:paraId="3F1A10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5C13695" w14:textId="77777777" w:rsidR="00E11E55" w:rsidRDefault="00E11E55" w:rsidP="00E11E55">
            <w:pPr>
              <w:pStyle w:val="TT"/>
            </w:pPr>
            <w:r>
              <w:t>Tax on profit on ordinary activities</w:t>
            </w:r>
          </w:p>
        </w:tc>
        <w:tc>
          <w:tcPr>
            <w:tcW w:w="1134" w:type="dxa"/>
          </w:tcPr>
          <w:p w14:paraId="1057EB5E" w14:textId="77777777" w:rsidR="00E11E55" w:rsidRDefault="00E11E55" w:rsidP="00E11E55">
            <w:pPr>
              <w:pStyle w:val="TT"/>
              <w:jc w:val="center"/>
            </w:pPr>
          </w:p>
        </w:tc>
        <w:tc>
          <w:tcPr>
            <w:tcW w:w="1361" w:type="dxa"/>
          </w:tcPr>
          <w:p w14:paraId="17ED24BB" w14:textId="77777777" w:rsidR="00E11E55" w:rsidRDefault="00E11E55" w:rsidP="00E11E55">
            <w:pPr>
              <w:pStyle w:val="TT"/>
              <w:keepNext w:val="0"/>
              <w:tabs>
                <w:tab w:val="decimal" w:pos="1202"/>
              </w:tabs>
            </w:pPr>
            <w:r>
              <w:t>(11,469)</w:t>
            </w:r>
          </w:p>
        </w:tc>
        <w:tc>
          <w:tcPr>
            <w:tcW w:w="1361" w:type="dxa"/>
          </w:tcPr>
          <w:p w14:paraId="7FA6DA85" w14:textId="77777777" w:rsidR="00E11E55" w:rsidRDefault="00E11E55" w:rsidP="00E11E55">
            <w:pPr>
              <w:pStyle w:val="TT"/>
              <w:keepNext w:val="0"/>
              <w:tabs>
                <w:tab w:val="decimal" w:pos="1202"/>
              </w:tabs>
            </w:pPr>
            <w:r>
              <w:t>(14,267)</w:t>
            </w:r>
          </w:p>
        </w:tc>
      </w:tr>
      <w:tr w:rsidR="00347B45" w14:paraId="375F99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5EBBC41" w14:textId="77777777" w:rsidR="00347B45" w:rsidRDefault="00347B45" w:rsidP="00347B45">
            <w:pPr>
              <w:pStyle w:val="Thin"/>
            </w:pPr>
          </w:p>
        </w:tc>
        <w:tc>
          <w:tcPr>
            <w:tcW w:w="1134" w:type="dxa"/>
          </w:tcPr>
          <w:p w14:paraId="1FA1FA02" w14:textId="77777777" w:rsidR="00347B45" w:rsidRDefault="00347B45" w:rsidP="00347B45">
            <w:pPr>
              <w:pStyle w:val="Thin"/>
              <w:jc w:val="center"/>
            </w:pPr>
          </w:p>
        </w:tc>
        <w:tc>
          <w:tcPr>
            <w:tcW w:w="1361" w:type="dxa"/>
          </w:tcPr>
          <w:p w14:paraId="2400E3E3" w14:textId="77777777" w:rsidR="00347B45" w:rsidRDefault="00347B45" w:rsidP="00347B45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5133480A" w14:textId="77777777" w:rsidR="00347B45" w:rsidRDefault="00347B45" w:rsidP="00347B45">
            <w:pPr>
              <w:pStyle w:val="Thin"/>
              <w:keepNext w:val="0"/>
            </w:pPr>
            <w:r>
              <w:t>__________</w:t>
            </w:r>
          </w:p>
        </w:tc>
      </w:tr>
      <w:tr w:rsidR="00347B45" w14:paraId="2F52E1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99FE677" w14:textId="77777777" w:rsidR="00347B45" w:rsidRDefault="00347B45" w:rsidP="00347B45">
            <w:pPr>
              <w:pStyle w:val="TT"/>
            </w:pPr>
            <w:r>
              <w:rPr>
                <w:b/>
              </w:rPr>
              <w:t>Profit for the financial period</w:t>
            </w:r>
          </w:p>
        </w:tc>
        <w:tc>
          <w:tcPr>
            <w:tcW w:w="1134" w:type="dxa"/>
          </w:tcPr>
          <w:p w14:paraId="3659623C" w14:textId="77777777" w:rsidR="00347B45" w:rsidRDefault="00347B45" w:rsidP="00347B45">
            <w:pPr>
              <w:pStyle w:val="TT"/>
              <w:jc w:val="center"/>
            </w:pPr>
          </w:p>
        </w:tc>
        <w:tc>
          <w:tcPr>
            <w:tcW w:w="1361" w:type="dxa"/>
          </w:tcPr>
          <w:p w14:paraId="1E1A6D11" w14:textId="77777777" w:rsidR="00347B45" w:rsidRDefault="00E11E55" w:rsidP="00E11E55">
            <w:pPr>
              <w:pStyle w:val="TT"/>
              <w:tabs>
                <w:tab w:val="decimal" w:pos="1202"/>
              </w:tabs>
            </w:pPr>
            <w:r>
              <w:t>46</w:t>
            </w:r>
            <w:r w:rsidR="00347B45">
              <w:t>,</w:t>
            </w:r>
            <w:r>
              <w:t>341</w:t>
            </w:r>
          </w:p>
        </w:tc>
        <w:tc>
          <w:tcPr>
            <w:tcW w:w="1361" w:type="dxa"/>
          </w:tcPr>
          <w:p w14:paraId="76D6F3C6" w14:textId="77777777" w:rsidR="00347B45" w:rsidRDefault="00E11E55" w:rsidP="00F03C35">
            <w:pPr>
              <w:pStyle w:val="TT"/>
              <w:tabs>
                <w:tab w:val="decimal" w:pos="1202"/>
              </w:tabs>
            </w:pPr>
            <w:r>
              <w:t>54,063</w:t>
            </w:r>
          </w:p>
        </w:tc>
      </w:tr>
      <w:tr w:rsidR="00347B45" w14:paraId="04F098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19A2AF6B" w14:textId="77777777" w:rsidR="00347B45" w:rsidRDefault="00347B45" w:rsidP="00347B45">
            <w:pPr>
              <w:pStyle w:val="Thick"/>
            </w:pPr>
          </w:p>
        </w:tc>
        <w:tc>
          <w:tcPr>
            <w:tcW w:w="1134" w:type="dxa"/>
          </w:tcPr>
          <w:p w14:paraId="11305844" w14:textId="77777777" w:rsidR="00347B45" w:rsidRDefault="00347B45" w:rsidP="00347B45">
            <w:pPr>
              <w:pStyle w:val="Thick"/>
            </w:pPr>
          </w:p>
        </w:tc>
        <w:tc>
          <w:tcPr>
            <w:tcW w:w="1361" w:type="dxa"/>
          </w:tcPr>
          <w:p w14:paraId="06B6EB9E" w14:textId="77777777" w:rsidR="00347B45" w:rsidRDefault="00347B45" w:rsidP="00347B45">
            <w:pPr>
              <w:pStyle w:val="Thick"/>
            </w:pPr>
            <w:r>
              <w:t>__________</w:t>
            </w:r>
          </w:p>
        </w:tc>
        <w:tc>
          <w:tcPr>
            <w:tcW w:w="1361" w:type="dxa"/>
          </w:tcPr>
          <w:p w14:paraId="3279C7BE" w14:textId="77777777" w:rsidR="00347B45" w:rsidRDefault="00347B45" w:rsidP="00347B45">
            <w:pPr>
              <w:pStyle w:val="Thick"/>
            </w:pPr>
            <w:r>
              <w:t>__________</w:t>
            </w:r>
          </w:p>
        </w:tc>
      </w:tr>
      <w:tr w:rsidR="0068299F" w14:paraId="307F95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1D160245" w14:textId="77777777" w:rsidR="0068299F" w:rsidRDefault="0068299F" w:rsidP="0068299F">
            <w:pPr>
              <w:pStyle w:val="TTH"/>
              <w:spacing w:before="0"/>
              <w:rPr>
                <w:b/>
              </w:rPr>
            </w:pPr>
          </w:p>
        </w:tc>
        <w:tc>
          <w:tcPr>
            <w:tcW w:w="1134" w:type="dxa"/>
          </w:tcPr>
          <w:p w14:paraId="7061E043" w14:textId="77777777" w:rsidR="0068299F" w:rsidRDefault="0068299F" w:rsidP="0068299F">
            <w:pPr>
              <w:pStyle w:val="TTH"/>
              <w:spacing w:before="0"/>
              <w:jc w:val="center"/>
            </w:pPr>
          </w:p>
        </w:tc>
        <w:tc>
          <w:tcPr>
            <w:tcW w:w="1361" w:type="dxa"/>
          </w:tcPr>
          <w:p w14:paraId="75E56A50" w14:textId="77777777" w:rsidR="0068299F" w:rsidRDefault="0068299F" w:rsidP="0068299F">
            <w:pPr>
              <w:pStyle w:val="TTH"/>
              <w:keepNext w:val="0"/>
              <w:tabs>
                <w:tab w:val="decimal" w:pos="1202"/>
              </w:tabs>
              <w:spacing w:before="0"/>
            </w:pPr>
          </w:p>
        </w:tc>
        <w:tc>
          <w:tcPr>
            <w:tcW w:w="1361" w:type="dxa"/>
          </w:tcPr>
          <w:p w14:paraId="7D2C888D" w14:textId="77777777" w:rsidR="0068299F" w:rsidRDefault="0068299F" w:rsidP="0068299F">
            <w:pPr>
              <w:pStyle w:val="TTH"/>
              <w:keepNext w:val="0"/>
              <w:tabs>
                <w:tab w:val="decimal" w:pos="1202"/>
              </w:tabs>
              <w:spacing w:before="0"/>
            </w:pPr>
          </w:p>
        </w:tc>
      </w:tr>
    </w:tbl>
    <w:p w14:paraId="2993D7A7" w14:textId="77777777" w:rsidR="007349F7" w:rsidRDefault="007349F7">
      <w:pPr>
        <w:pStyle w:val="T1"/>
      </w:pPr>
    </w:p>
    <w:p w14:paraId="27C4FAD6" w14:textId="77777777" w:rsidR="007349F7" w:rsidRDefault="007349F7">
      <w:pPr>
        <w:pStyle w:val="T1"/>
        <w:sectPr w:rsidR="007349F7">
          <w:headerReference w:type="default" r:id="rId11"/>
          <w:pgSz w:w="11907" w:h="16834"/>
          <w:pgMar w:top="2608" w:right="851" w:bottom="1418" w:left="1134" w:header="720" w:footer="720" w:gutter="0"/>
          <w:cols w:space="720"/>
        </w:sectPr>
      </w:pPr>
    </w:p>
    <w:tbl>
      <w:tblPr>
        <w:tblW w:w="995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868"/>
        <w:gridCol w:w="1361"/>
        <w:gridCol w:w="1361"/>
        <w:gridCol w:w="1361"/>
      </w:tblGrid>
      <w:tr w:rsidR="00347B45" w14:paraId="402FEA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4AD79D10" w14:textId="77777777" w:rsidR="00347B45" w:rsidRDefault="00347B45" w:rsidP="00347B45">
            <w:pPr>
              <w:pStyle w:val="TH"/>
            </w:pPr>
          </w:p>
        </w:tc>
        <w:tc>
          <w:tcPr>
            <w:tcW w:w="1361" w:type="dxa"/>
          </w:tcPr>
          <w:p w14:paraId="4CB146ED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47FAE350" w14:textId="77777777" w:rsidR="00347B45" w:rsidRDefault="00347B45" w:rsidP="00BE2DD6">
            <w:pPr>
              <w:pStyle w:val="TH"/>
            </w:pPr>
            <w:r>
              <w:tab/>
            </w:r>
            <w:r>
              <w:tab/>
            </w:r>
          </w:p>
        </w:tc>
        <w:tc>
          <w:tcPr>
            <w:tcW w:w="1361" w:type="dxa"/>
          </w:tcPr>
          <w:p w14:paraId="7EEF5F82" w14:textId="77777777" w:rsidR="00347B45" w:rsidRDefault="00347B45" w:rsidP="00BE2DD6">
            <w:pPr>
              <w:pStyle w:val="TH"/>
            </w:pPr>
            <w:r>
              <w:tab/>
            </w:r>
            <w:r>
              <w:tab/>
            </w:r>
          </w:p>
        </w:tc>
      </w:tr>
      <w:tr w:rsidR="00347B45" w14:paraId="102D8F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093876A1" w14:textId="77777777" w:rsidR="00347B45" w:rsidRDefault="00347B45" w:rsidP="00347B45">
            <w:pPr>
              <w:pStyle w:val="TH"/>
            </w:pPr>
          </w:p>
        </w:tc>
        <w:tc>
          <w:tcPr>
            <w:tcW w:w="1361" w:type="dxa"/>
          </w:tcPr>
          <w:p w14:paraId="562BB8A2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6656F6E4" w14:textId="77777777" w:rsidR="00347B45" w:rsidRDefault="00BE2DD6" w:rsidP="00EC72EB">
            <w:pPr>
              <w:pStyle w:val="TH"/>
            </w:pPr>
            <w:r>
              <w:tab/>
            </w:r>
          </w:p>
        </w:tc>
        <w:tc>
          <w:tcPr>
            <w:tcW w:w="1361" w:type="dxa"/>
          </w:tcPr>
          <w:p w14:paraId="314A7314" w14:textId="77777777" w:rsidR="00347B45" w:rsidRDefault="00BE2DD6" w:rsidP="00EC72EB">
            <w:pPr>
              <w:pStyle w:val="TH"/>
            </w:pPr>
            <w:r>
              <w:tab/>
            </w:r>
          </w:p>
        </w:tc>
      </w:tr>
      <w:tr w:rsidR="00347B45" w14:paraId="3DD8FC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3EE5DA31" w14:textId="77777777" w:rsidR="00347B45" w:rsidRDefault="00347B45" w:rsidP="00347B45">
            <w:pPr>
              <w:pStyle w:val="TH"/>
            </w:pPr>
          </w:p>
        </w:tc>
        <w:tc>
          <w:tcPr>
            <w:tcW w:w="1361" w:type="dxa"/>
          </w:tcPr>
          <w:p w14:paraId="12F05D59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2A39E71D" w14:textId="77777777" w:rsidR="00347B45" w:rsidRDefault="00EC72EB" w:rsidP="00347B45">
            <w:pPr>
              <w:pStyle w:val="TH"/>
              <w:tabs>
                <w:tab w:val="decimal" w:pos="1202"/>
              </w:tabs>
            </w:pPr>
            <w:r>
              <w:t>201</w:t>
            </w:r>
            <w:r w:rsidR="00E11E55">
              <w:t>7</w:t>
            </w:r>
          </w:p>
        </w:tc>
        <w:tc>
          <w:tcPr>
            <w:tcW w:w="1361" w:type="dxa"/>
          </w:tcPr>
          <w:p w14:paraId="0A641DD4" w14:textId="77777777" w:rsidR="00347B45" w:rsidRDefault="00EC72EB" w:rsidP="00347B45">
            <w:pPr>
              <w:pStyle w:val="TH"/>
              <w:tabs>
                <w:tab w:val="decimal" w:pos="1202"/>
              </w:tabs>
            </w:pPr>
            <w:r>
              <w:t>201</w:t>
            </w:r>
            <w:r w:rsidR="00E11E55">
              <w:t>6</w:t>
            </w:r>
          </w:p>
        </w:tc>
      </w:tr>
      <w:tr w:rsidR="00347B45" w14:paraId="2CD467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4865F898" w14:textId="77777777" w:rsidR="00347B45" w:rsidRDefault="00347B45" w:rsidP="00347B45">
            <w:pPr>
              <w:pStyle w:val="TH"/>
            </w:pPr>
          </w:p>
        </w:tc>
        <w:tc>
          <w:tcPr>
            <w:tcW w:w="1361" w:type="dxa"/>
          </w:tcPr>
          <w:p w14:paraId="0AFEAFB2" w14:textId="77777777" w:rsidR="00347B45" w:rsidRDefault="00347B45" w:rsidP="00347B45">
            <w:pPr>
              <w:pStyle w:val="TH"/>
            </w:pPr>
          </w:p>
        </w:tc>
        <w:tc>
          <w:tcPr>
            <w:tcW w:w="1361" w:type="dxa"/>
          </w:tcPr>
          <w:p w14:paraId="67A6F649" w14:textId="77777777" w:rsidR="00347B45" w:rsidRDefault="00347B45" w:rsidP="00347B45">
            <w:pPr>
              <w:pStyle w:val="TH"/>
              <w:tabs>
                <w:tab w:val="decimal" w:pos="1202"/>
              </w:tabs>
            </w:pPr>
            <w:r>
              <w:t>£’000</w:t>
            </w:r>
          </w:p>
        </w:tc>
        <w:tc>
          <w:tcPr>
            <w:tcW w:w="1361" w:type="dxa"/>
          </w:tcPr>
          <w:p w14:paraId="0B433852" w14:textId="77777777" w:rsidR="00347B45" w:rsidRDefault="00347B45" w:rsidP="00347B45">
            <w:pPr>
              <w:pStyle w:val="TH"/>
              <w:tabs>
                <w:tab w:val="decimal" w:pos="1202"/>
              </w:tabs>
            </w:pPr>
            <w:r>
              <w:t>£’000</w:t>
            </w:r>
          </w:p>
        </w:tc>
      </w:tr>
      <w:tr w:rsidR="00E11E55" w14:paraId="748304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6B9543D1" w14:textId="77777777" w:rsidR="00E11E55" w:rsidRDefault="00E11E55" w:rsidP="00E11E55">
            <w:pPr>
              <w:pStyle w:val="TTH"/>
            </w:pPr>
            <w:r>
              <w:t>Profit for the financial period</w:t>
            </w:r>
          </w:p>
        </w:tc>
        <w:tc>
          <w:tcPr>
            <w:tcW w:w="1361" w:type="dxa"/>
          </w:tcPr>
          <w:p w14:paraId="5857A096" w14:textId="77777777" w:rsidR="00E11E55" w:rsidRDefault="00E11E55" w:rsidP="00E11E55">
            <w:pPr>
              <w:pStyle w:val="TTH"/>
              <w:keepNext w:val="0"/>
              <w:tabs>
                <w:tab w:val="decimal" w:pos="1202"/>
              </w:tabs>
              <w:jc w:val="center"/>
            </w:pPr>
          </w:p>
        </w:tc>
        <w:tc>
          <w:tcPr>
            <w:tcW w:w="1361" w:type="dxa"/>
          </w:tcPr>
          <w:p w14:paraId="34B8777B" w14:textId="77777777" w:rsidR="00E11E55" w:rsidRDefault="00E11E55" w:rsidP="00E11E55">
            <w:pPr>
              <w:pStyle w:val="TTH"/>
              <w:keepNext w:val="0"/>
              <w:tabs>
                <w:tab w:val="decimal" w:pos="1202"/>
              </w:tabs>
            </w:pPr>
            <w:r>
              <w:t>46,341</w:t>
            </w:r>
          </w:p>
        </w:tc>
        <w:tc>
          <w:tcPr>
            <w:tcW w:w="1361" w:type="dxa"/>
          </w:tcPr>
          <w:p w14:paraId="23CC6D1F" w14:textId="77777777" w:rsidR="00E11E55" w:rsidRDefault="00E11E55" w:rsidP="00E11E55">
            <w:pPr>
              <w:pStyle w:val="TTH"/>
              <w:keepNext w:val="0"/>
              <w:tabs>
                <w:tab w:val="decimal" w:pos="1202"/>
              </w:tabs>
            </w:pPr>
            <w:r>
              <w:t>54,063</w:t>
            </w:r>
          </w:p>
        </w:tc>
      </w:tr>
      <w:tr w:rsidR="00E11E55" w14:paraId="37A2F2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613E11C6" w14:textId="77777777" w:rsidR="00E11E55" w:rsidRDefault="00E11E55" w:rsidP="00E11E55">
            <w:pPr>
              <w:pStyle w:val="TT"/>
            </w:pPr>
            <w:r>
              <w:t>Re-measurement of net defined benefit liability</w:t>
            </w:r>
          </w:p>
        </w:tc>
        <w:tc>
          <w:tcPr>
            <w:tcW w:w="1361" w:type="dxa"/>
          </w:tcPr>
          <w:p w14:paraId="253CD0BE" w14:textId="77777777" w:rsidR="00E11E55" w:rsidRDefault="00E11E55" w:rsidP="00E11E55">
            <w:pPr>
              <w:pStyle w:val="TT"/>
              <w:tabs>
                <w:tab w:val="clear" w:pos="1202"/>
              </w:tabs>
              <w:jc w:val="center"/>
            </w:pPr>
          </w:p>
        </w:tc>
        <w:tc>
          <w:tcPr>
            <w:tcW w:w="1361" w:type="dxa"/>
          </w:tcPr>
          <w:p w14:paraId="2920CD82" w14:textId="77777777" w:rsidR="00E11E55" w:rsidRDefault="00E11E55" w:rsidP="00E11E55">
            <w:pPr>
              <w:pStyle w:val="TT"/>
              <w:tabs>
                <w:tab w:val="decimal" w:pos="1202"/>
              </w:tabs>
            </w:pPr>
            <w:r>
              <w:t>(4,147)</w:t>
            </w:r>
          </w:p>
        </w:tc>
        <w:tc>
          <w:tcPr>
            <w:tcW w:w="1361" w:type="dxa"/>
          </w:tcPr>
          <w:p w14:paraId="6A78CED0" w14:textId="77777777" w:rsidR="00E11E55" w:rsidRDefault="00E11E55" w:rsidP="00E11E55">
            <w:pPr>
              <w:pStyle w:val="TT"/>
              <w:tabs>
                <w:tab w:val="decimal" w:pos="1202"/>
              </w:tabs>
            </w:pPr>
            <w:r>
              <w:t>(74,193)</w:t>
            </w:r>
          </w:p>
        </w:tc>
      </w:tr>
      <w:tr w:rsidR="00E11E55" w14:paraId="246AB5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01400822" w14:textId="77777777" w:rsidR="00E11E55" w:rsidRDefault="00E11E55" w:rsidP="00E11E55">
            <w:pPr>
              <w:pStyle w:val="TT"/>
            </w:pPr>
            <w:r>
              <w:t>Ca</w:t>
            </w:r>
            <w:r w:rsidR="001861FC">
              <w:t xml:space="preserve">sh flow hedges – movement </w:t>
            </w:r>
            <w:r>
              <w:t xml:space="preserve">during the period </w:t>
            </w:r>
          </w:p>
        </w:tc>
        <w:tc>
          <w:tcPr>
            <w:tcW w:w="1361" w:type="dxa"/>
          </w:tcPr>
          <w:p w14:paraId="1084ABF7" w14:textId="77777777" w:rsidR="00E11E55" w:rsidRDefault="00E11E55" w:rsidP="00E11E55">
            <w:pPr>
              <w:pStyle w:val="TT"/>
              <w:tabs>
                <w:tab w:val="clear" w:pos="1202"/>
              </w:tabs>
              <w:jc w:val="center"/>
            </w:pPr>
          </w:p>
        </w:tc>
        <w:tc>
          <w:tcPr>
            <w:tcW w:w="1361" w:type="dxa"/>
          </w:tcPr>
          <w:p w14:paraId="4CC5CB44" w14:textId="77777777" w:rsidR="00E11E55" w:rsidRDefault="00E11E55" w:rsidP="00E11E55">
            <w:pPr>
              <w:pStyle w:val="TT"/>
              <w:tabs>
                <w:tab w:val="decimal" w:pos="1202"/>
              </w:tabs>
            </w:pPr>
            <w:r>
              <w:t>8,630</w:t>
            </w:r>
          </w:p>
        </w:tc>
        <w:tc>
          <w:tcPr>
            <w:tcW w:w="1361" w:type="dxa"/>
          </w:tcPr>
          <w:p w14:paraId="5B13DF4F" w14:textId="77777777" w:rsidR="00E11E55" w:rsidRDefault="00E11E55" w:rsidP="00E11E55">
            <w:pPr>
              <w:pStyle w:val="TT"/>
              <w:tabs>
                <w:tab w:val="decimal" w:pos="1202"/>
              </w:tabs>
            </w:pPr>
            <w:r>
              <w:t>11,459</w:t>
            </w:r>
          </w:p>
        </w:tc>
      </w:tr>
      <w:tr w:rsidR="00E11E55" w14:paraId="249572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2CC42350" w14:textId="77777777" w:rsidR="00E11E55" w:rsidRDefault="00E11E55" w:rsidP="00E11E55">
            <w:pPr>
              <w:pStyle w:val="TT"/>
            </w:pPr>
            <w:r>
              <w:t>Tax relating to components of other comprehensive income</w:t>
            </w:r>
          </w:p>
        </w:tc>
        <w:tc>
          <w:tcPr>
            <w:tcW w:w="1361" w:type="dxa"/>
          </w:tcPr>
          <w:p w14:paraId="7B8B9145" w14:textId="77777777" w:rsidR="00E11E55" w:rsidRDefault="00E11E55" w:rsidP="00E11E55">
            <w:pPr>
              <w:pStyle w:val="TT"/>
              <w:tabs>
                <w:tab w:val="decimal" w:pos="1202"/>
              </w:tabs>
              <w:jc w:val="center"/>
            </w:pPr>
          </w:p>
        </w:tc>
        <w:tc>
          <w:tcPr>
            <w:tcW w:w="1361" w:type="dxa"/>
          </w:tcPr>
          <w:p w14:paraId="345102C5" w14:textId="77777777" w:rsidR="00E11E55" w:rsidRDefault="00E11E55" w:rsidP="00E11E55">
            <w:pPr>
              <w:pStyle w:val="TT"/>
              <w:tabs>
                <w:tab w:val="decimal" w:pos="1202"/>
              </w:tabs>
            </w:pPr>
            <w:r>
              <w:t>(762)</w:t>
            </w:r>
          </w:p>
        </w:tc>
        <w:tc>
          <w:tcPr>
            <w:tcW w:w="1361" w:type="dxa"/>
          </w:tcPr>
          <w:p w14:paraId="22E41F67" w14:textId="77777777" w:rsidR="00E11E55" w:rsidRDefault="00E11E55" w:rsidP="00E11E55">
            <w:pPr>
              <w:pStyle w:val="TT"/>
              <w:tabs>
                <w:tab w:val="decimal" w:pos="1202"/>
              </w:tabs>
            </w:pPr>
            <w:r>
              <w:t>11,292</w:t>
            </w:r>
          </w:p>
        </w:tc>
      </w:tr>
      <w:tr w:rsidR="00347B45" w14:paraId="72420F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14475EC9" w14:textId="77777777" w:rsidR="00347B45" w:rsidRDefault="00347B45" w:rsidP="00347B45">
            <w:pPr>
              <w:pStyle w:val="Thin"/>
            </w:pPr>
          </w:p>
        </w:tc>
        <w:tc>
          <w:tcPr>
            <w:tcW w:w="1361" w:type="dxa"/>
          </w:tcPr>
          <w:p w14:paraId="110C0ADB" w14:textId="77777777" w:rsidR="00347B45" w:rsidRDefault="00347B45" w:rsidP="00347B45">
            <w:pPr>
              <w:pStyle w:val="Thin"/>
              <w:keepNext w:val="0"/>
            </w:pPr>
          </w:p>
        </w:tc>
        <w:tc>
          <w:tcPr>
            <w:tcW w:w="1361" w:type="dxa"/>
          </w:tcPr>
          <w:p w14:paraId="16093220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  <w:tc>
          <w:tcPr>
            <w:tcW w:w="1361" w:type="dxa"/>
          </w:tcPr>
          <w:p w14:paraId="79D4C2CC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</w:tr>
      <w:tr w:rsidR="00347B45" w14:paraId="4E7FB2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6B6364DC" w14:textId="77777777" w:rsidR="00347B45" w:rsidRDefault="00347B45" w:rsidP="007556F1">
            <w:pPr>
              <w:pStyle w:val="Tot"/>
              <w:rPr>
                <w:b/>
              </w:rPr>
            </w:pPr>
            <w:r>
              <w:rPr>
                <w:b/>
              </w:rPr>
              <w:t xml:space="preserve">Total recognised gains and losses </w:t>
            </w:r>
            <w:r w:rsidR="007556F1">
              <w:rPr>
                <w:b/>
              </w:rPr>
              <w:t>relating to</w:t>
            </w:r>
            <w:r>
              <w:rPr>
                <w:b/>
              </w:rPr>
              <w:t xml:space="preserve"> the period</w:t>
            </w:r>
          </w:p>
        </w:tc>
        <w:tc>
          <w:tcPr>
            <w:tcW w:w="1361" w:type="dxa"/>
          </w:tcPr>
          <w:p w14:paraId="5F212E9A" w14:textId="77777777" w:rsidR="00347B45" w:rsidRDefault="00347B45" w:rsidP="00347B45">
            <w:pPr>
              <w:pStyle w:val="Tot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1705AC54" w14:textId="77777777" w:rsidR="00347B45" w:rsidRDefault="00E11E55" w:rsidP="00F03C35">
            <w:pPr>
              <w:pStyle w:val="Tot"/>
              <w:tabs>
                <w:tab w:val="decimal" w:pos="1202"/>
              </w:tabs>
            </w:pPr>
            <w:r>
              <w:t>50,062</w:t>
            </w:r>
          </w:p>
        </w:tc>
        <w:tc>
          <w:tcPr>
            <w:tcW w:w="1361" w:type="dxa"/>
          </w:tcPr>
          <w:p w14:paraId="4FB0D8F3" w14:textId="77777777" w:rsidR="00347B45" w:rsidRDefault="00E11E55" w:rsidP="00F03C35">
            <w:pPr>
              <w:pStyle w:val="Tot"/>
              <w:tabs>
                <w:tab w:val="decimal" w:pos="1202"/>
              </w:tabs>
            </w:pPr>
            <w:r>
              <w:t>2,621</w:t>
            </w:r>
          </w:p>
        </w:tc>
      </w:tr>
      <w:tr w:rsidR="0068299F" w14:paraId="7D6CA5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13E52DA5" w14:textId="77777777" w:rsidR="0068299F" w:rsidRDefault="0068299F" w:rsidP="0068299F">
            <w:pPr>
              <w:pStyle w:val="Thick"/>
            </w:pPr>
          </w:p>
        </w:tc>
        <w:tc>
          <w:tcPr>
            <w:tcW w:w="1361" w:type="dxa"/>
          </w:tcPr>
          <w:p w14:paraId="5A14CCDC" w14:textId="77777777" w:rsidR="0068299F" w:rsidRDefault="0068299F" w:rsidP="0068299F">
            <w:pPr>
              <w:pStyle w:val="Thick"/>
            </w:pPr>
          </w:p>
        </w:tc>
        <w:tc>
          <w:tcPr>
            <w:tcW w:w="1361" w:type="dxa"/>
          </w:tcPr>
          <w:p w14:paraId="6B03FD6B" w14:textId="77777777" w:rsidR="0068299F" w:rsidRDefault="0068299F" w:rsidP="0068299F">
            <w:pPr>
              <w:pStyle w:val="Thick"/>
            </w:pPr>
            <w:r>
              <w:t>____</w:t>
            </w:r>
            <w:r w:rsidR="00154EBA">
              <w:t>_</w:t>
            </w:r>
            <w:r>
              <w:t>______</w:t>
            </w:r>
          </w:p>
        </w:tc>
        <w:tc>
          <w:tcPr>
            <w:tcW w:w="1361" w:type="dxa"/>
          </w:tcPr>
          <w:p w14:paraId="131DE87C" w14:textId="77777777" w:rsidR="0068299F" w:rsidRDefault="0068299F" w:rsidP="0068299F">
            <w:pPr>
              <w:pStyle w:val="Thick"/>
            </w:pPr>
            <w:r>
              <w:t>____</w:t>
            </w:r>
            <w:r w:rsidR="00154EBA">
              <w:t>_</w:t>
            </w:r>
            <w:r>
              <w:t>______</w:t>
            </w:r>
          </w:p>
        </w:tc>
      </w:tr>
      <w:tr w:rsidR="0068299F" w14:paraId="0AECEB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4C0A92A8" w14:textId="77777777" w:rsidR="0068299F" w:rsidRDefault="0068299F" w:rsidP="0068299F">
            <w:pPr>
              <w:pStyle w:val="TTH"/>
            </w:pPr>
          </w:p>
        </w:tc>
        <w:tc>
          <w:tcPr>
            <w:tcW w:w="1361" w:type="dxa"/>
          </w:tcPr>
          <w:p w14:paraId="4CA91E0F" w14:textId="77777777" w:rsidR="0068299F" w:rsidRDefault="0068299F" w:rsidP="0068299F">
            <w:pPr>
              <w:pStyle w:val="TTH"/>
            </w:pPr>
          </w:p>
        </w:tc>
        <w:tc>
          <w:tcPr>
            <w:tcW w:w="1361" w:type="dxa"/>
          </w:tcPr>
          <w:p w14:paraId="0EF2F5ED" w14:textId="77777777" w:rsidR="0068299F" w:rsidRDefault="0068299F" w:rsidP="0068299F">
            <w:pPr>
              <w:pStyle w:val="TTH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19D13BB9" w14:textId="77777777" w:rsidR="0068299F" w:rsidRDefault="0068299F" w:rsidP="0068299F">
            <w:pPr>
              <w:pStyle w:val="TTH"/>
              <w:tabs>
                <w:tab w:val="decimal" w:pos="1202"/>
              </w:tabs>
            </w:pPr>
          </w:p>
        </w:tc>
      </w:tr>
    </w:tbl>
    <w:p w14:paraId="3E18DEB3" w14:textId="77777777" w:rsidR="007349F7" w:rsidRDefault="007349F7">
      <w:pPr>
        <w:pStyle w:val="T1"/>
      </w:pPr>
    </w:p>
    <w:p w14:paraId="5B2456FC" w14:textId="77777777" w:rsidR="007349F7" w:rsidRDefault="007349F7"/>
    <w:p w14:paraId="1C29F936" w14:textId="77777777" w:rsidR="007349F7" w:rsidRDefault="007349F7">
      <w:pPr>
        <w:pStyle w:val="TH"/>
        <w:sectPr w:rsidR="007349F7">
          <w:headerReference w:type="even" r:id="rId12"/>
          <w:headerReference w:type="default" r:id="rId13"/>
          <w:headerReference w:type="first" r:id="rId14"/>
          <w:pgSz w:w="11907" w:h="16834"/>
          <w:pgMar w:top="2608" w:right="851" w:bottom="1418" w:left="1134" w:header="720" w:footer="720" w:gutter="0"/>
          <w:cols w:space="720"/>
        </w:sect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01"/>
        <w:gridCol w:w="1134"/>
        <w:gridCol w:w="1361"/>
        <w:gridCol w:w="1361"/>
      </w:tblGrid>
      <w:tr w:rsidR="00347B45" w14:paraId="7C7EC8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114A432B" w14:textId="77777777" w:rsidR="00347B45" w:rsidRDefault="00347B45" w:rsidP="00347B45">
            <w:pPr>
              <w:pStyle w:val="TH"/>
            </w:pPr>
          </w:p>
        </w:tc>
        <w:tc>
          <w:tcPr>
            <w:tcW w:w="1134" w:type="dxa"/>
          </w:tcPr>
          <w:p w14:paraId="68FF8516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2DA18D3C" w14:textId="77777777" w:rsidR="00347B45" w:rsidRDefault="00347B45" w:rsidP="00F03C35">
            <w:pPr>
              <w:pStyle w:val="TH"/>
              <w:keepNext w:val="0"/>
            </w:pPr>
            <w:r>
              <w:tab/>
            </w:r>
          </w:p>
        </w:tc>
        <w:tc>
          <w:tcPr>
            <w:tcW w:w="1361" w:type="dxa"/>
          </w:tcPr>
          <w:p w14:paraId="29B41462" w14:textId="77777777" w:rsidR="00347B45" w:rsidRDefault="00347B45" w:rsidP="00F03C35">
            <w:pPr>
              <w:pStyle w:val="TH"/>
              <w:keepNext w:val="0"/>
            </w:pPr>
            <w:r>
              <w:tab/>
            </w:r>
          </w:p>
        </w:tc>
      </w:tr>
      <w:tr w:rsidR="00347B45" w14:paraId="21F5F0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26DBA264" w14:textId="77777777" w:rsidR="00347B45" w:rsidRDefault="00347B45" w:rsidP="00347B45">
            <w:pPr>
              <w:pStyle w:val="TH"/>
            </w:pPr>
          </w:p>
        </w:tc>
        <w:tc>
          <w:tcPr>
            <w:tcW w:w="1134" w:type="dxa"/>
          </w:tcPr>
          <w:p w14:paraId="52F190FF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18546918" w14:textId="77777777" w:rsidR="00347B45" w:rsidRDefault="00347B45" w:rsidP="00936AA4">
            <w:pPr>
              <w:pStyle w:val="TH"/>
              <w:keepNext w:val="0"/>
            </w:pPr>
            <w:r>
              <w:tab/>
              <w:t>201</w:t>
            </w:r>
            <w:r w:rsidR="000304DA">
              <w:t>7</w:t>
            </w:r>
          </w:p>
        </w:tc>
        <w:tc>
          <w:tcPr>
            <w:tcW w:w="1361" w:type="dxa"/>
          </w:tcPr>
          <w:p w14:paraId="79508B1E" w14:textId="77777777" w:rsidR="00347B45" w:rsidRDefault="000304DA" w:rsidP="00347B45">
            <w:pPr>
              <w:pStyle w:val="TH"/>
              <w:keepNext w:val="0"/>
            </w:pPr>
            <w:r>
              <w:tab/>
              <w:t>2016</w:t>
            </w:r>
          </w:p>
        </w:tc>
      </w:tr>
      <w:tr w:rsidR="00347B45" w14:paraId="3E393F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308754C" w14:textId="77777777" w:rsidR="00347B45" w:rsidRDefault="00347B45" w:rsidP="00347B45">
            <w:pPr>
              <w:pStyle w:val="TH"/>
            </w:pPr>
          </w:p>
        </w:tc>
        <w:tc>
          <w:tcPr>
            <w:tcW w:w="1134" w:type="dxa"/>
          </w:tcPr>
          <w:p w14:paraId="2688E7BC" w14:textId="77777777" w:rsidR="00347B45" w:rsidRDefault="00347B45" w:rsidP="00347B45">
            <w:pPr>
              <w:pStyle w:val="TH"/>
              <w:jc w:val="center"/>
            </w:pPr>
          </w:p>
        </w:tc>
        <w:tc>
          <w:tcPr>
            <w:tcW w:w="1361" w:type="dxa"/>
          </w:tcPr>
          <w:p w14:paraId="6D2EEC57" w14:textId="77777777" w:rsidR="00347B45" w:rsidRDefault="00347B45" w:rsidP="00347B45">
            <w:pPr>
              <w:pStyle w:val="TH"/>
              <w:keepNext w:val="0"/>
            </w:pPr>
            <w:r>
              <w:tab/>
              <w:t>£’000</w:t>
            </w:r>
          </w:p>
        </w:tc>
        <w:tc>
          <w:tcPr>
            <w:tcW w:w="1361" w:type="dxa"/>
          </w:tcPr>
          <w:p w14:paraId="3C2DA5AA" w14:textId="77777777" w:rsidR="00347B45" w:rsidRDefault="00347B45" w:rsidP="00347B45">
            <w:pPr>
              <w:pStyle w:val="TH"/>
              <w:keepNext w:val="0"/>
            </w:pPr>
            <w:r>
              <w:tab/>
              <w:t>£’000</w:t>
            </w:r>
          </w:p>
        </w:tc>
      </w:tr>
      <w:tr w:rsidR="00347B45" w14:paraId="44950D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3545FC0D" w14:textId="77777777" w:rsidR="00347B45" w:rsidRDefault="00347B45" w:rsidP="00347B45">
            <w:pPr>
              <w:pStyle w:val="TT"/>
              <w:rPr>
                <w:b/>
              </w:rPr>
            </w:pPr>
            <w:r>
              <w:rPr>
                <w:b/>
              </w:rPr>
              <w:t>Fixed assets</w:t>
            </w:r>
          </w:p>
        </w:tc>
        <w:tc>
          <w:tcPr>
            <w:tcW w:w="1134" w:type="dxa"/>
          </w:tcPr>
          <w:p w14:paraId="58E33D70" w14:textId="77777777" w:rsidR="00347B45" w:rsidRDefault="00347B45" w:rsidP="00347B45">
            <w:pPr>
              <w:pStyle w:val="TT"/>
              <w:jc w:val="center"/>
            </w:pPr>
          </w:p>
        </w:tc>
        <w:tc>
          <w:tcPr>
            <w:tcW w:w="1361" w:type="dxa"/>
          </w:tcPr>
          <w:p w14:paraId="20B8CCCD" w14:textId="77777777" w:rsidR="00347B45" w:rsidRDefault="00347B45" w:rsidP="00347B45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6C95A984" w14:textId="77777777" w:rsidR="00347B45" w:rsidRDefault="00347B45" w:rsidP="00347B45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0304DA" w14:paraId="7BB692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252100D6" w14:textId="77777777" w:rsidR="000304DA" w:rsidRDefault="000304DA" w:rsidP="000304DA">
            <w:pPr>
              <w:pStyle w:val="TT"/>
            </w:pPr>
            <w:r>
              <w:t>Intangible assets</w:t>
            </w:r>
          </w:p>
        </w:tc>
        <w:tc>
          <w:tcPr>
            <w:tcW w:w="1134" w:type="dxa"/>
          </w:tcPr>
          <w:p w14:paraId="7E29D5EC" w14:textId="77777777" w:rsidR="000304DA" w:rsidRDefault="000304DA" w:rsidP="000304DA">
            <w:pPr>
              <w:pStyle w:val="TT"/>
              <w:jc w:val="center"/>
            </w:pPr>
          </w:p>
        </w:tc>
        <w:tc>
          <w:tcPr>
            <w:tcW w:w="1361" w:type="dxa"/>
          </w:tcPr>
          <w:p w14:paraId="2600CA2E" w14:textId="77777777" w:rsidR="000304DA" w:rsidRDefault="000304DA" w:rsidP="000304DA">
            <w:pPr>
              <w:pStyle w:val="TT"/>
              <w:keepNext w:val="0"/>
              <w:tabs>
                <w:tab w:val="decimal" w:pos="1202"/>
              </w:tabs>
            </w:pPr>
            <w:r>
              <w:t>157,220</w:t>
            </w:r>
          </w:p>
        </w:tc>
        <w:tc>
          <w:tcPr>
            <w:tcW w:w="1361" w:type="dxa"/>
          </w:tcPr>
          <w:p w14:paraId="0758FB8A" w14:textId="77777777" w:rsidR="000304DA" w:rsidRDefault="000304DA" w:rsidP="000304DA">
            <w:pPr>
              <w:pStyle w:val="TT"/>
              <w:keepNext w:val="0"/>
              <w:tabs>
                <w:tab w:val="decimal" w:pos="1202"/>
              </w:tabs>
            </w:pPr>
            <w:r>
              <w:t>162,869</w:t>
            </w:r>
          </w:p>
        </w:tc>
      </w:tr>
      <w:tr w:rsidR="000304DA" w14:paraId="147C49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2629DE98" w14:textId="77777777" w:rsidR="000304DA" w:rsidRDefault="000304DA" w:rsidP="000304DA">
            <w:pPr>
              <w:pStyle w:val="TT"/>
            </w:pPr>
            <w:r>
              <w:t>Tangible fixed assets</w:t>
            </w:r>
          </w:p>
        </w:tc>
        <w:tc>
          <w:tcPr>
            <w:tcW w:w="1134" w:type="dxa"/>
          </w:tcPr>
          <w:p w14:paraId="2F4D4244" w14:textId="77777777" w:rsidR="000304DA" w:rsidRDefault="000304DA" w:rsidP="000304DA">
            <w:pPr>
              <w:pStyle w:val="TT"/>
              <w:jc w:val="center"/>
            </w:pPr>
          </w:p>
        </w:tc>
        <w:tc>
          <w:tcPr>
            <w:tcW w:w="1361" w:type="dxa"/>
          </w:tcPr>
          <w:p w14:paraId="41F3E466" w14:textId="77777777" w:rsidR="000304DA" w:rsidRDefault="000304DA" w:rsidP="000304DA">
            <w:pPr>
              <w:pStyle w:val="TT"/>
              <w:keepNext w:val="0"/>
              <w:tabs>
                <w:tab w:val="decimal" w:pos="1202"/>
              </w:tabs>
            </w:pPr>
            <w:r>
              <w:t>2,371,642</w:t>
            </w:r>
          </w:p>
        </w:tc>
        <w:tc>
          <w:tcPr>
            <w:tcW w:w="1361" w:type="dxa"/>
          </w:tcPr>
          <w:p w14:paraId="448DF1A6" w14:textId="77777777" w:rsidR="000304DA" w:rsidRDefault="000304DA" w:rsidP="000304DA">
            <w:pPr>
              <w:pStyle w:val="TT"/>
              <w:keepNext w:val="0"/>
              <w:tabs>
                <w:tab w:val="decimal" w:pos="1202"/>
              </w:tabs>
            </w:pPr>
            <w:r>
              <w:t>2,288,050</w:t>
            </w:r>
          </w:p>
        </w:tc>
      </w:tr>
      <w:tr w:rsidR="000304DA" w14:paraId="2C237D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F2C8353" w14:textId="77777777" w:rsidR="000304DA" w:rsidRDefault="000304DA" w:rsidP="000304DA">
            <w:pPr>
              <w:pStyle w:val="TT"/>
            </w:pPr>
            <w:r>
              <w:t>Investments</w:t>
            </w:r>
          </w:p>
        </w:tc>
        <w:tc>
          <w:tcPr>
            <w:tcW w:w="1134" w:type="dxa"/>
          </w:tcPr>
          <w:p w14:paraId="69B707E0" w14:textId="77777777" w:rsidR="000304DA" w:rsidRDefault="000304DA" w:rsidP="000304DA">
            <w:pPr>
              <w:pStyle w:val="TT"/>
              <w:jc w:val="center"/>
            </w:pPr>
          </w:p>
        </w:tc>
        <w:tc>
          <w:tcPr>
            <w:tcW w:w="1361" w:type="dxa"/>
          </w:tcPr>
          <w:p w14:paraId="2DB61EFA" w14:textId="77777777" w:rsidR="000304DA" w:rsidRDefault="000304DA" w:rsidP="000304DA">
            <w:pPr>
              <w:pStyle w:val="TT"/>
              <w:keepNext w:val="0"/>
              <w:tabs>
                <w:tab w:val="decimal" w:pos="1202"/>
              </w:tabs>
            </w:pPr>
            <w:r>
              <w:t>104</w:t>
            </w:r>
          </w:p>
        </w:tc>
        <w:tc>
          <w:tcPr>
            <w:tcW w:w="1361" w:type="dxa"/>
          </w:tcPr>
          <w:p w14:paraId="3ECF274D" w14:textId="77777777" w:rsidR="000304DA" w:rsidRDefault="000304DA" w:rsidP="000304DA">
            <w:pPr>
              <w:pStyle w:val="TT"/>
              <w:keepNext w:val="0"/>
              <w:tabs>
                <w:tab w:val="decimal" w:pos="1202"/>
              </w:tabs>
            </w:pPr>
            <w:r>
              <w:t>104</w:t>
            </w:r>
          </w:p>
        </w:tc>
      </w:tr>
      <w:tr w:rsidR="00347B45" w14:paraId="2CA7CF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89570FA" w14:textId="77777777" w:rsidR="00347B45" w:rsidRDefault="00347B45" w:rsidP="00347B45">
            <w:pPr>
              <w:pStyle w:val="Thin"/>
            </w:pPr>
          </w:p>
        </w:tc>
        <w:tc>
          <w:tcPr>
            <w:tcW w:w="1134" w:type="dxa"/>
          </w:tcPr>
          <w:p w14:paraId="481C1B55" w14:textId="77777777" w:rsidR="00347B45" w:rsidRDefault="00347B45" w:rsidP="00347B45">
            <w:pPr>
              <w:pStyle w:val="Thin"/>
              <w:jc w:val="center"/>
            </w:pPr>
          </w:p>
        </w:tc>
        <w:tc>
          <w:tcPr>
            <w:tcW w:w="1361" w:type="dxa"/>
          </w:tcPr>
          <w:p w14:paraId="79517706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  <w:tc>
          <w:tcPr>
            <w:tcW w:w="1361" w:type="dxa"/>
          </w:tcPr>
          <w:p w14:paraId="455017A4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</w:tr>
      <w:tr w:rsidR="00347B45" w14:paraId="438C99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3CC336E7" w14:textId="77777777" w:rsidR="00347B45" w:rsidRDefault="00347B45" w:rsidP="00347B45">
            <w:pPr>
              <w:pStyle w:val="Tot"/>
            </w:pPr>
          </w:p>
        </w:tc>
        <w:tc>
          <w:tcPr>
            <w:tcW w:w="1134" w:type="dxa"/>
          </w:tcPr>
          <w:p w14:paraId="281E220C" w14:textId="77777777" w:rsidR="00347B45" w:rsidRDefault="00347B45" w:rsidP="00347B45">
            <w:pPr>
              <w:pStyle w:val="Tot"/>
              <w:jc w:val="center"/>
            </w:pPr>
          </w:p>
        </w:tc>
        <w:tc>
          <w:tcPr>
            <w:tcW w:w="1361" w:type="dxa"/>
          </w:tcPr>
          <w:p w14:paraId="270CEFF1" w14:textId="77777777" w:rsidR="00347B45" w:rsidRDefault="00347B45" w:rsidP="000304DA">
            <w:pPr>
              <w:pStyle w:val="Tot"/>
              <w:keepNext w:val="0"/>
              <w:tabs>
                <w:tab w:val="decimal" w:pos="1202"/>
              </w:tabs>
            </w:pPr>
            <w:r>
              <w:t>2,</w:t>
            </w:r>
            <w:r w:rsidR="000304DA">
              <w:t>528</w:t>
            </w:r>
            <w:r w:rsidR="000B21F4">
              <w:t>,</w:t>
            </w:r>
            <w:r w:rsidR="000304DA">
              <w:t>966</w:t>
            </w:r>
          </w:p>
        </w:tc>
        <w:tc>
          <w:tcPr>
            <w:tcW w:w="1361" w:type="dxa"/>
          </w:tcPr>
          <w:p w14:paraId="365DB244" w14:textId="77777777" w:rsidR="00347B45" w:rsidRDefault="000304DA" w:rsidP="00F03C35">
            <w:pPr>
              <w:pStyle w:val="Tot"/>
              <w:keepNext w:val="0"/>
              <w:tabs>
                <w:tab w:val="decimal" w:pos="1202"/>
              </w:tabs>
            </w:pPr>
            <w:r>
              <w:t>2,451,023</w:t>
            </w:r>
          </w:p>
        </w:tc>
      </w:tr>
      <w:tr w:rsidR="00347B45" w14:paraId="35475A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03EF189A" w14:textId="77777777" w:rsidR="00347B45" w:rsidRDefault="00347B45" w:rsidP="00347B45">
            <w:pPr>
              <w:pStyle w:val="Thin"/>
            </w:pPr>
          </w:p>
        </w:tc>
        <w:tc>
          <w:tcPr>
            <w:tcW w:w="1134" w:type="dxa"/>
          </w:tcPr>
          <w:p w14:paraId="068F6E44" w14:textId="77777777" w:rsidR="00347B45" w:rsidRDefault="00347B45" w:rsidP="00347B45">
            <w:pPr>
              <w:pStyle w:val="Thin"/>
              <w:jc w:val="center"/>
            </w:pPr>
          </w:p>
        </w:tc>
        <w:tc>
          <w:tcPr>
            <w:tcW w:w="1361" w:type="dxa"/>
          </w:tcPr>
          <w:p w14:paraId="4785E186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  <w:tc>
          <w:tcPr>
            <w:tcW w:w="1361" w:type="dxa"/>
          </w:tcPr>
          <w:p w14:paraId="76299BB5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</w:tr>
      <w:tr w:rsidR="00347B45" w14:paraId="3DE04F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0D5F2273" w14:textId="77777777" w:rsidR="00347B45" w:rsidRDefault="00347B45" w:rsidP="00347B45">
            <w:pPr>
              <w:pStyle w:val="TT"/>
              <w:rPr>
                <w:b/>
              </w:rPr>
            </w:pPr>
            <w:r>
              <w:rPr>
                <w:b/>
              </w:rPr>
              <w:t>Current assets</w:t>
            </w:r>
          </w:p>
        </w:tc>
        <w:tc>
          <w:tcPr>
            <w:tcW w:w="1134" w:type="dxa"/>
          </w:tcPr>
          <w:p w14:paraId="15B9424A" w14:textId="77777777" w:rsidR="00347B45" w:rsidRDefault="00347B45" w:rsidP="00347B45">
            <w:pPr>
              <w:pStyle w:val="TT"/>
              <w:jc w:val="center"/>
            </w:pPr>
          </w:p>
        </w:tc>
        <w:tc>
          <w:tcPr>
            <w:tcW w:w="1361" w:type="dxa"/>
          </w:tcPr>
          <w:p w14:paraId="7F30C04F" w14:textId="77777777" w:rsidR="00347B45" w:rsidRDefault="00347B45" w:rsidP="00347B45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0C4E9615" w14:textId="77777777" w:rsidR="00347B45" w:rsidRDefault="00347B45" w:rsidP="00347B45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0304DA" w14:paraId="6A3A33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1440672" w14:textId="77777777" w:rsidR="000304DA" w:rsidRDefault="000304DA" w:rsidP="000304DA">
            <w:pPr>
              <w:pStyle w:val="TT"/>
            </w:pPr>
            <w:r>
              <w:t>Stock</w:t>
            </w:r>
          </w:p>
        </w:tc>
        <w:tc>
          <w:tcPr>
            <w:tcW w:w="1134" w:type="dxa"/>
          </w:tcPr>
          <w:p w14:paraId="09B833E3" w14:textId="77777777" w:rsidR="000304DA" w:rsidRDefault="000304DA" w:rsidP="000304DA">
            <w:pPr>
              <w:pStyle w:val="TT"/>
              <w:jc w:val="center"/>
            </w:pPr>
          </w:p>
        </w:tc>
        <w:tc>
          <w:tcPr>
            <w:tcW w:w="1361" w:type="dxa"/>
          </w:tcPr>
          <w:p w14:paraId="7AAB313A" w14:textId="77777777" w:rsidR="000304DA" w:rsidRDefault="000304DA" w:rsidP="000304DA">
            <w:pPr>
              <w:pStyle w:val="TT"/>
              <w:keepNext w:val="0"/>
              <w:tabs>
                <w:tab w:val="decimal" w:pos="1202"/>
              </w:tabs>
            </w:pPr>
            <w:r>
              <w:t>2,767</w:t>
            </w:r>
          </w:p>
        </w:tc>
        <w:tc>
          <w:tcPr>
            <w:tcW w:w="1361" w:type="dxa"/>
          </w:tcPr>
          <w:p w14:paraId="148C6CE4" w14:textId="77777777" w:rsidR="000304DA" w:rsidRDefault="000304DA" w:rsidP="000304DA">
            <w:pPr>
              <w:pStyle w:val="TT"/>
              <w:keepNext w:val="0"/>
              <w:tabs>
                <w:tab w:val="decimal" w:pos="1202"/>
              </w:tabs>
            </w:pPr>
            <w:r>
              <w:t>2,625</w:t>
            </w:r>
          </w:p>
        </w:tc>
      </w:tr>
      <w:tr w:rsidR="000304DA" w14:paraId="741A5C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55CA4912" w14:textId="77777777" w:rsidR="000304DA" w:rsidRDefault="000304DA" w:rsidP="000304DA">
            <w:pPr>
              <w:pStyle w:val="TT"/>
            </w:pPr>
            <w:r>
              <w:t>Debtors – amounts falling due within one year</w:t>
            </w:r>
          </w:p>
        </w:tc>
        <w:tc>
          <w:tcPr>
            <w:tcW w:w="1134" w:type="dxa"/>
          </w:tcPr>
          <w:p w14:paraId="4C621DD1" w14:textId="77777777" w:rsidR="000304DA" w:rsidRDefault="000304DA" w:rsidP="000304DA">
            <w:pPr>
              <w:pStyle w:val="TT"/>
              <w:jc w:val="center"/>
            </w:pPr>
          </w:p>
        </w:tc>
        <w:tc>
          <w:tcPr>
            <w:tcW w:w="1361" w:type="dxa"/>
          </w:tcPr>
          <w:p w14:paraId="6B1EB271" w14:textId="77777777" w:rsidR="000304DA" w:rsidRDefault="00B96C65" w:rsidP="000304DA">
            <w:pPr>
              <w:pStyle w:val="TT"/>
              <w:keepNext w:val="0"/>
              <w:tabs>
                <w:tab w:val="decimal" w:pos="1202"/>
              </w:tabs>
            </w:pPr>
            <w:r>
              <w:t>35,7</w:t>
            </w:r>
            <w:r w:rsidR="001861FC">
              <w:t>1</w:t>
            </w:r>
            <w:r w:rsidR="00A57C29">
              <w:t>6</w:t>
            </w:r>
          </w:p>
        </w:tc>
        <w:tc>
          <w:tcPr>
            <w:tcW w:w="1361" w:type="dxa"/>
          </w:tcPr>
          <w:p w14:paraId="13B078E3" w14:textId="77777777" w:rsidR="000304DA" w:rsidRDefault="000304DA" w:rsidP="000304DA">
            <w:pPr>
              <w:pStyle w:val="TT"/>
              <w:keepNext w:val="0"/>
              <w:tabs>
                <w:tab w:val="decimal" w:pos="1202"/>
              </w:tabs>
            </w:pPr>
            <w:r>
              <w:t>40,264</w:t>
            </w:r>
          </w:p>
        </w:tc>
      </w:tr>
      <w:tr w:rsidR="000304DA" w14:paraId="1B567042" w14:textId="77777777" w:rsidTr="005A7E8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101" w:type="dxa"/>
          </w:tcPr>
          <w:p w14:paraId="32510D04" w14:textId="77777777" w:rsidR="000304DA" w:rsidRDefault="000304DA" w:rsidP="000304DA">
            <w:pPr>
              <w:pStyle w:val="TT"/>
              <w:tabs>
                <w:tab w:val="clear" w:pos="1202"/>
                <w:tab w:val="left" w:pos="851"/>
              </w:tabs>
            </w:pPr>
            <w:r>
              <w:tab/>
              <w:t>amounts falling due after one year</w:t>
            </w:r>
          </w:p>
        </w:tc>
        <w:tc>
          <w:tcPr>
            <w:tcW w:w="1134" w:type="dxa"/>
          </w:tcPr>
          <w:p w14:paraId="6A6D1450" w14:textId="77777777" w:rsidR="000304DA" w:rsidRDefault="000304DA" w:rsidP="000304DA">
            <w:pPr>
              <w:pStyle w:val="TT"/>
              <w:jc w:val="center"/>
            </w:pPr>
          </w:p>
        </w:tc>
        <w:tc>
          <w:tcPr>
            <w:tcW w:w="1361" w:type="dxa"/>
          </w:tcPr>
          <w:p w14:paraId="75B1344D" w14:textId="77777777" w:rsidR="000304DA" w:rsidRDefault="000304DA" w:rsidP="000304DA">
            <w:pPr>
              <w:pStyle w:val="TT"/>
              <w:keepNext w:val="0"/>
              <w:tabs>
                <w:tab w:val="decimal" w:pos="1202"/>
              </w:tabs>
            </w:pPr>
            <w:r>
              <w:t>311,730</w:t>
            </w:r>
          </w:p>
        </w:tc>
        <w:tc>
          <w:tcPr>
            <w:tcW w:w="1361" w:type="dxa"/>
          </w:tcPr>
          <w:p w14:paraId="2A3055C0" w14:textId="77777777" w:rsidR="000304DA" w:rsidRDefault="000304DA" w:rsidP="000304DA">
            <w:pPr>
              <w:pStyle w:val="TT"/>
              <w:keepNext w:val="0"/>
              <w:tabs>
                <w:tab w:val="decimal" w:pos="1202"/>
              </w:tabs>
            </w:pPr>
            <w:r>
              <w:t>411,110</w:t>
            </w:r>
          </w:p>
        </w:tc>
      </w:tr>
      <w:tr w:rsidR="000304DA" w14:paraId="496CEB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5E1D4EB8" w14:textId="77777777" w:rsidR="000304DA" w:rsidRDefault="000304DA" w:rsidP="000304DA">
            <w:pPr>
              <w:pStyle w:val="TT"/>
            </w:pPr>
            <w:r>
              <w:t>Cash at bank and in hand</w:t>
            </w:r>
          </w:p>
        </w:tc>
        <w:tc>
          <w:tcPr>
            <w:tcW w:w="1134" w:type="dxa"/>
          </w:tcPr>
          <w:p w14:paraId="2561D245" w14:textId="77777777" w:rsidR="000304DA" w:rsidRDefault="000304DA" w:rsidP="000304DA">
            <w:pPr>
              <w:pStyle w:val="TT"/>
              <w:jc w:val="center"/>
            </w:pPr>
          </w:p>
        </w:tc>
        <w:tc>
          <w:tcPr>
            <w:tcW w:w="1361" w:type="dxa"/>
          </w:tcPr>
          <w:p w14:paraId="34CC6A59" w14:textId="77777777" w:rsidR="000304DA" w:rsidRDefault="001861FC" w:rsidP="000304DA">
            <w:pPr>
              <w:pStyle w:val="TT"/>
              <w:keepNext w:val="0"/>
              <w:tabs>
                <w:tab w:val="decimal" w:pos="1202"/>
              </w:tabs>
            </w:pPr>
            <w:r>
              <w:t>21,724</w:t>
            </w:r>
          </w:p>
        </w:tc>
        <w:tc>
          <w:tcPr>
            <w:tcW w:w="1361" w:type="dxa"/>
          </w:tcPr>
          <w:p w14:paraId="2118A489" w14:textId="77777777" w:rsidR="000304DA" w:rsidRDefault="000304DA" w:rsidP="000304DA">
            <w:pPr>
              <w:pStyle w:val="TT"/>
              <w:keepNext w:val="0"/>
              <w:tabs>
                <w:tab w:val="decimal" w:pos="1202"/>
              </w:tabs>
            </w:pPr>
            <w:r>
              <w:t>8,728</w:t>
            </w:r>
          </w:p>
        </w:tc>
      </w:tr>
      <w:tr w:rsidR="00347B45" w14:paraId="74A86636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6101" w:type="dxa"/>
          </w:tcPr>
          <w:p w14:paraId="7287A551" w14:textId="77777777" w:rsidR="00347B45" w:rsidRDefault="00347B45" w:rsidP="00347B45">
            <w:pPr>
              <w:pStyle w:val="Thin"/>
            </w:pPr>
          </w:p>
        </w:tc>
        <w:tc>
          <w:tcPr>
            <w:tcW w:w="1134" w:type="dxa"/>
          </w:tcPr>
          <w:p w14:paraId="58DE118E" w14:textId="77777777" w:rsidR="00347B45" w:rsidRDefault="00347B45" w:rsidP="00347B45">
            <w:pPr>
              <w:pStyle w:val="Thin"/>
            </w:pPr>
          </w:p>
        </w:tc>
        <w:tc>
          <w:tcPr>
            <w:tcW w:w="1361" w:type="dxa"/>
          </w:tcPr>
          <w:p w14:paraId="5A545B9C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  <w:tc>
          <w:tcPr>
            <w:tcW w:w="1361" w:type="dxa"/>
          </w:tcPr>
          <w:p w14:paraId="714B6681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</w:tr>
      <w:tr w:rsidR="000304DA" w14:paraId="0588B3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B660F7D" w14:textId="77777777" w:rsidR="000304DA" w:rsidRDefault="000304DA" w:rsidP="000304DA">
            <w:pPr>
              <w:pStyle w:val="TT"/>
              <w:rPr>
                <w:b/>
              </w:rPr>
            </w:pPr>
          </w:p>
        </w:tc>
        <w:tc>
          <w:tcPr>
            <w:tcW w:w="1134" w:type="dxa"/>
          </w:tcPr>
          <w:p w14:paraId="156D2194" w14:textId="77777777" w:rsidR="000304DA" w:rsidRDefault="000304DA" w:rsidP="000304DA">
            <w:pPr>
              <w:pStyle w:val="TT"/>
              <w:jc w:val="center"/>
            </w:pPr>
          </w:p>
        </w:tc>
        <w:tc>
          <w:tcPr>
            <w:tcW w:w="1361" w:type="dxa"/>
          </w:tcPr>
          <w:p w14:paraId="16ADE54A" w14:textId="77777777" w:rsidR="000304DA" w:rsidRDefault="00B96C65" w:rsidP="000304DA">
            <w:pPr>
              <w:pStyle w:val="TT"/>
              <w:keepNext w:val="0"/>
              <w:tabs>
                <w:tab w:val="decimal" w:pos="1202"/>
              </w:tabs>
            </w:pPr>
            <w:r>
              <w:t>371,9</w:t>
            </w:r>
            <w:r w:rsidR="001861FC">
              <w:t>3</w:t>
            </w:r>
            <w:r w:rsidR="000304DA">
              <w:t>7</w:t>
            </w:r>
          </w:p>
        </w:tc>
        <w:tc>
          <w:tcPr>
            <w:tcW w:w="1361" w:type="dxa"/>
          </w:tcPr>
          <w:p w14:paraId="2841F60A" w14:textId="77777777" w:rsidR="000304DA" w:rsidRDefault="000304DA" w:rsidP="000304DA">
            <w:pPr>
              <w:pStyle w:val="TT"/>
              <w:keepNext w:val="0"/>
              <w:tabs>
                <w:tab w:val="decimal" w:pos="1202"/>
              </w:tabs>
            </w:pPr>
            <w:r>
              <w:t>462,727</w:t>
            </w:r>
          </w:p>
        </w:tc>
      </w:tr>
      <w:tr w:rsidR="000304DA" w14:paraId="7A8A09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85275DE" w14:textId="77777777" w:rsidR="000304DA" w:rsidRDefault="000304DA" w:rsidP="000304DA">
            <w:pPr>
              <w:pStyle w:val="TT"/>
            </w:pPr>
            <w:r>
              <w:rPr>
                <w:b/>
              </w:rPr>
              <w:t xml:space="preserve">Creditors: </w:t>
            </w:r>
            <w:r>
              <w:t>Amounts falling due within one year</w:t>
            </w:r>
          </w:p>
        </w:tc>
        <w:tc>
          <w:tcPr>
            <w:tcW w:w="1134" w:type="dxa"/>
          </w:tcPr>
          <w:p w14:paraId="3E80C600" w14:textId="77777777" w:rsidR="000304DA" w:rsidRDefault="000304DA" w:rsidP="000304DA">
            <w:pPr>
              <w:pStyle w:val="TT"/>
              <w:jc w:val="center"/>
            </w:pPr>
          </w:p>
        </w:tc>
        <w:tc>
          <w:tcPr>
            <w:tcW w:w="1361" w:type="dxa"/>
          </w:tcPr>
          <w:p w14:paraId="6D38CD9B" w14:textId="77777777" w:rsidR="000304DA" w:rsidRDefault="00B96C65" w:rsidP="000304DA">
            <w:pPr>
              <w:pStyle w:val="TT"/>
              <w:keepNext w:val="0"/>
              <w:tabs>
                <w:tab w:val="decimal" w:pos="1202"/>
              </w:tabs>
            </w:pPr>
            <w:r>
              <w:t>(122,4</w:t>
            </w:r>
            <w:r w:rsidR="001861FC">
              <w:t>4</w:t>
            </w:r>
            <w:r w:rsidR="000304DA">
              <w:t>2)</w:t>
            </w:r>
          </w:p>
        </w:tc>
        <w:tc>
          <w:tcPr>
            <w:tcW w:w="1361" w:type="dxa"/>
          </w:tcPr>
          <w:p w14:paraId="3734AAD2" w14:textId="77777777" w:rsidR="000304DA" w:rsidRDefault="000304DA" w:rsidP="000304DA">
            <w:pPr>
              <w:pStyle w:val="TT"/>
              <w:keepNext w:val="0"/>
              <w:tabs>
                <w:tab w:val="decimal" w:pos="1202"/>
              </w:tabs>
            </w:pPr>
            <w:r>
              <w:t>(139,808)</w:t>
            </w:r>
          </w:p>
        </w:tc>
      </w:tr>
      <w:tr w:rsidR="00347B45" w14:paraId="1279D1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1C951A49" w14:textId="77777777" w:rsidR="00347B45" w:rsidRDefault="00347B45" w:rsidP="00347B45">
            <w:pPr>
              <w:pStyle w:val="Thin"/>
            </w:pPr>
          </w:p>
        </w:tc>
        <w:tc>
          <w:tcPr>
            <w:tcW w:w="1134" w:type="dxa"/>
          </w:tcPr>
          <w:p w14:paraId="1F1E27AE" w14:textId="77777777" w:rsidR="00347B45" w:rsidRDefault="00347B45" w:rsidP="00347B45">
            <w:pPr>
              <w:pStyle w:val="Thin"/>
              <w:jc w:val="center"/>
            </w:pPr>
          </w:p>
        </w:tc>
        <w:tc>
          <w:tcPr>
            <w:tcW w:w="1361" w:type="dxa"/>
          </w:tcPr>
          <w:p w14:paraId="62E50AC9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  <w:tc>
          <w:tcPr>
            <w:tcW w:w="1361" w:type="dxa"/>
          </w:tcPr>
          <w:p w14:paraId="07DBB34A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</w:tr>
      <w:tr w:rsidR="00347B45" w14:paraId="5ED09A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66467F6" w14:textId="77777777" w:rsidR="00347B45" w:rsidRDefault="000B21F4" w:rsidP="000B21F4">
            <w:pPr>
              <w:pStyle w:val="Tot"/>
              <w:rPr>
                <w:b/>
              </w:rPr>
            </w:pPr>
            <w:r>
              <w:rPr>
                <w:b/>
              </w:rPr>
              <w:t xml:space="preserve">Net current assets </w:t>
            </w:r>
            <w:r w:rsidR="00347B45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14:paraId="34F54400" w14:textId="77777777" w:rsidR="00347B45" w:rsidRDefault="00347B45" w:rsidP="00347B45">
            <w:pPr>
              <w:pStyle w:val="Tot"/>
              <w:jc w:val="center"/>
            </w:pPr>
          </w:p>
        </w:tc>
        <w:tc>
          <w:tcPr>
            <w:tcW w:w="1361" w:type="dxa"/>
          </w:tcPr>
          <w:p w14:paraId="403E829A" w14:textId="77777777" w:rsidR="00347B45" w:rsidRDefault="000304DA" w:rsidP="000304DA">
            <w:pPr>
              <w:pStyle w:val="Tot"/>
              <w:keepNext w:val="0"/>
              <w:tabs>
                <w:tab w:val="decimal" w:pos="1202"/>
              </w:tabs>
            </w:pPr>
            <w:r>
              <w:t>249</w:t>
            </w:r>
            <w:r w:rsidR="00BE2DD6">
              <w:t>,</w:t>
            </w:r>
            <w:r>
              <w:t>495</w:t>
            </w:r>
          </w:p>
        </w:tc>
        <w:tc>
          <w:tcPr>
            <w:tcW w:w="1361" w:type="dxa"/>
          </w:tcPr>
          <w:p w14:paraId="3925162D" w14:textId="77777777" w:rsidR="00347B45" w:rsidRDefault="000304DA" w:rsidP="00F03C35">
            <w:pPr>
              <w:pStyle w:val="Tot"/>
              <w:keepNext w:val="0"/>
              <w:tabs>
                <w:tab w:val="decimal" w:pos="1202"/>
              </w:tabs>
            </w:pPr>
            <w:r>
              <w:t>322,919</w:t>
            </w:r>
          </w:p>
        </w:tc>
      </w:tr>
      <w:tr w:rsidR="00347B45" w14:paraId="4C27D6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03B3FA63" w14:textId="77777777" w:rsidR="00347B45" w:rsidRDefault="00347B45" w:rsidP="00347B45">
            <w:pPr>
              <w:pStyle w:val="Thin"/>
            </w:pPr>
          </w:p>
        </w:tc>
        <w:tc>
          <w:tcPr>
            <w:tcW w:w="1134" w:type="dxa"/>
          </w:tcPr>
          <w:p w14:paraId="2A996AE1" w14:textId="77777777" w:rsidR="00347B45" w:rsidRDefault="00347B45" w:rsidP="00347B45">
            <w:pPr>
              <w:pStyle w:val="Thin"/>
              <w:jc w:val="center"/>
            </w:pPr>
          </w:p>
        </w:tc>
        <w:tc>
          <w:tcPr>
            <w:tcW w:w="1361" w:type="dxa"/>
          </w:tcPr>
          <w:p w14:paraId="5AA5F515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  <w:tc>
          <w:tcPr>
            <w:tcW w:w="1361" w:type="dxa"/>
          </w:tcPr>
          <w:p w14:paraId="2BB7FB13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</w:tr>
      <w:tr w:rsidR="000304DA" w14:paraId="31AE88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2F5FBAF7" w14:textId="77777777" w:rsidR="000304DA" w:rsidRDefault="000304DA" w:rsidP="000304DA">
            <w:pPr>
              <w:pStyle w:val="TT"/>
              <w:rPr>
                <w:b/>
              </w:rPr>
            </w:pPr>
            <w:r>
              <w:rPr>
                <w:b/>
              </w:rPr>
              <w:t>Total assets less current liabilities</w:t>
            </w:r>
          </w:p>
        </w:tc>
        <w:tc>
          <w:tcPr>
            <w:tcW w:w="1134" w:type="dxa"/>
          </w:tcPr>
          <w:p w14:paraId="06946F59" w14:textId="77777777" w:rsidR="000304DA" w:rsidRDefault="000304DA" w:rsidP="000304DA">
            <w:pPr>
              <w:pStyle w:val="TT"/>
              <w:jc w:val="center"/>
            </w:pPr>
          </w:p>
        </w:tc>
        <w:tc>
          <w:tcPr>
            <w:tcW w:w="1361" w:type="dxa"/>
          </w:tcPr>
          <w:p w14:paraId="0780661A" w14:textId="77777777" w:rsidR="000304DA" w:rsidRDefault="000304DA" w:rsidP="000304DA">
            <w:pPr>
              <w:pStyle w:val="TT"/>
              <w:keepNext w:val="0"/>
              <w:tabs>
                <w:tab w:val="decimal" w:pos="1202"/>
              </w:tabs>
            </w:pPr>
            <w:r>
              <w:t>2,778,461</w:t>
            </w:r>
          </w:p>
        </w:tc>
        <w:tc>
          <w:tcPr>
            <w:tcW w:w="1361" w:type="dxa"/>
          </w:tcPr>
          <w:p w14:paraId="63D9B2D5" w14:textId="77777777" w:rsidR="000304DA" w:rsidRDefault="000304DA" w:rsidP="000304DA">
            <w:pPr>
              <w:pStyle w:val="TT"/>
              <w:keepNext w:val="0"/>
              <w:tabs>
                <w:tab w:val="decimal" w:pos="1202"/>
              </w:tabs>
            </w:pPr>
            <w:r>
              <w:t>2,773,942</w:t>
            </w:r>
          </w:p>
        </w:tc>
      </w:tr>
      <w:tr w:rsidR="000304DA" w14:paraId="7E336D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0FC49CCA" w14:textId="77777777" w:rsidR="000304DA" w:rsidRDefault="000304DA" w:rsidP="000304DA">
            <w:pPr>
              <w:pStyle w:val="TTH"/>
            </w:pPr>
            <w:r>
              <w:rPr>
                <w:b/>
              </w:rPr>
              <w:t>Creditors:</w:t>
            </w:r>
            <w:r>
              <w:t xml:space="preserve"> Amounts falling due after more than one year</w:t>
            </w:r>
          </w:p>
        </w:tc>
        <w:tc>
          <w:tcPr>
            <w:tcW w:w="1134" w:type="dxa"/>
          </w:tcPr>
          <w:p w14:paraId="04BFAE74" w14:textId="77777777" w:rsidR="000304DA" w:rsidRDefault="000304DA" w:rsidP="000304DA">
            <w:pPr>
              <w:pStyle w:val="TTH"/>
              <w:jc w:val="center"/>
            </w:pPr>
          </w:p>
        </w:tc>
        <w:tc>
          <w:tcPr>
            <w:tcW w:w="1361" w:type="dxa"/>
          </w:tcPr>
          <w:p w14:paraId="48944D0A" w14:textId="77777777" w:rsidR="000304DA" w:rsidRDefault="001861FC" w:rsidP="000304DA">
            <w:pPr>
              <w:pStyle w:val="TTH"/>
              <w:keepNext w:val="0"/>
              <w:tabs>
                <w:tab w:val="decimal" w:pos="1202"/>
              </w:tabs>
            </w:pPr>
            <w:r>
              <w:t>(1,970,177</w:t>
            </w:r>
            <w:r w:rsidR="000304DA">
              <w:t>)</w:t>
            </w:r>
          </w:p>
        </w:tc>
        <w:tc>
          <w:tcPr>
            <w:tcW w:w="1361" w:type="dxa"/>
          </w:tcPr>
          <w:p w14:paraId="7C5C5B9C" w14:textId="77777777" w:rsidR="000304DA" w:rsidRDefault="000304DA" w:rsidP="000304DA">
            <w:pPr>
              <w:pStyle w:val="TTH"/>
              <w:keepNext w:val="0"/>
              <w:tabs>
                <w:tab w:val="decimal" w:pos="1202"/>
              </w:tabs>
            </w:pPr>
            <w:r>
              <w:t>(1,993,254)</w:t>
            </w:r>
          </w:p>
        </w:tc>
      </w:tr>
      <w:tr w:rsidR="000304DA" w14:paraId="43E649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160A198B" w14:textId="77777777" w:rsidR="000304DA" w:rsidRDefault="000304DA" w:rsidP="000304DA">
            <w:pPr>
              <w:pStyle w:val="TT"/>
              <w:spacing w:line="340" w:lineRule="exact"/>
              <w:rPr>
                <w:b/>
              </w:rPr>
            </w:pPr>
            <w:r>
              <w:rPr>
                <w:b/>
              </w:rPr>
              <w:t xml:space="preserve">Provisions for liabilities </w:t>
            </w:r>
          </w:p>
        </w:tc>
        <w:tc>
          <w:tcPr>
            <w:tcW w:w="1134" w:type="dxa"/>
          </w:tcPr>
          <w:p w14:paraId="1C8298C7" w14:textId="77777777" w:rsidR="000304DA" w:rsidRDefault="000304DA" w:rsidP="000304DA">
            <w:pPr>
              <w:pStyle w:val="TT"/>
              <w:spacing w:line="340" w:lineRule="exact"/>
              <w:jc w:val="center"/>
            </w:pPr>
          </w:p>
        </w:tc>
        <w:tc>
          <w:tcPr>
            <w:tcW w:w="1361" w:type="dxa"/>
          </w:tcPr>
          <w:p w14:paraId="592BD55F" w14:textId="77777777" w:rsidR="000304DA" w:rsidRDefault="000304DA" w:rsidP="000304DA">
            <w:pPr>
              <w:pStyle w:val="TT"/>
              <w:tabs>
                <w:tab w:val="decimal" w:pos="1202"/>
              </w:tabs>
              <w:spacing w:line="340" w:lineRule="exact"/>
            </w:pPr>
            <w:r>
              <w:t>(326,989)</w:t>
            </w:r>
          </w:p>
        </w:tc>
        <w:tc>
          <w:tcPr>
            <w:tcW w:w="1361" w:type="dxa"/>
          </w:tcPr>
          <w:p w14:paraId="01A57781" w14:textId="77777777" w:rsidR="000304DA" w:rsidRDefault="000304DA" w:rsidP="000304DA">
            <w:pPr>
              <w:pStyle w:val="TT"/>
              <w:tabs>
                <w:tab w:val="decimal" w:pos="1202"/>
              </w:tabs>
              <w:spacing w:line="340" w:lineRule="exact"/>
            </w:pPr>
            <w:r>
              <w:t>(393,758)</w:t>
            </w:r>
          </w:p>
        </w:tc>
      </w:tr>
      <w:tr w:rsidR="00347B45" w14:paraId="5CC2A9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48F8851" w14:textId="77777777" w:rsidR="00347B45" w:rsidRDefault="00347B45" w:rsidP="00347B45">
            <w:pPr>
              <w:pStyle w:val="Thin"/>
            </w:pPr>
          </w:p>
        </w:tc>
        <w:tc>
          <w:tcPr>
            <w:tcW w:w="1134" w:type="dxa"/>
          </w:tcPr>
          <w:p w14:paraId="416D8C3A" w14:textId="77777777" w:rsidR="00347B45" w:rsidRDefault="00347B45" w:rsidP="00347B45">
            <w:pPr>
              <w:pStyle w:val="Thin"/>
              <w:jc w:val="center"/>
            </w:pPr>
          </w:p>
        </w:tc>
        <w:tc>
          <w:tcPr>
            <w:tcW w:w="1361" w:type="dxa"/>
          </w:tcPr>
          <w:p w14:paraId="22A97034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  <w:tc>
          <w:tcPr>
            <w:tcW w:w="1361" w:type="dxa"/>
          </w:tcPr>
          <w:p w14:paraId="59423A47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</w:tr>
      <w:tr w:rsidR="00347B45" w14:paraId="19B507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32E41F4C" w14:textId="77777777" w:rsidR="00347B45" w:rsidRDefault="00347B45" w:rsidP="00BE2DD6">
            <w:pPr>
              <w:pStyle w:val="Tot"/>
              <w:rPr>
                <w:b/>
              </w:rPr>
            </w:pPr>
            <w:r>
              <w:rPr>
                <w:b/>
              </w:rPr>
              <w:t xml:space="preserve">Net assets </w:t>
            </w:r>
          </w:p>
        </w:tc>
        <w:tc>
          <w:tcPr>
            <w:tcW w:w="1134" w:type="dxa"/>
          </w:tcPr>
          <w:p w14:paraId="749163AC" w14:textId="77777777" w:rsidR="00347B45" w:rsidRDefault="00347B45" w:rsidP="00347B45">
            <w:pPr>
              <w:pStyle w:val="Tot"/>
              <w:jc w:val="center"/>
            </w:pPr>
          </w:p>
        </w:tc>
        <w:tc>
          <w:tcPr>
            <w:tcW w:w="1361" w:type="dxa"/>
          </w:tcPr>
          <w:p w14:paraId="08A9BF1D" w14:textId="77777777" w:rsidR="00347B45" w:rsidRDefault="000304DA" w:rsidP="000304DA">
            <w:pPr>
              <w:pStyle w:val="Tot"/>
              <w:keepNext w:val="0"/>
              <w:tabs>
                <w:tab w:val="decimal" w:pos="1202"/>
              </w:tabs>
            </w:pPr>
            <w:r>
              <w:t>481</w:t>
            </w:r>
            <w:r w:rsidR="00347B45">
              <w:t>,</w:t>
            </w:r>
            <w:r>
              <w:t>29</w:t>
            </w:r>
            <w:r w:rsidR="001861FC">
              <w:t>5</w:t>
            </w:r>
          </w:p>
        </w:tc>
        <w:tc>
          <w:tcPr>
            <w:tcW w:w="1361" w:type="dxa"/>
          </w:tcPr>
          <w:p w14:paraId="7315784D" w14:textId="77777777" w:rsidR="00347B45" w:rsidRDefault="000304DA" w:rsidP="0078741A">
            <w:pPr>
              <w:pStyle w:val="Tot"/>
              <w:keepNext w:val="0"/>
              <w:tabs>
                <w:tab w:val="decimal" w:pos="1202"/>
              </w:tabs>
            </w:pPr>
            <w:r>
              <w:t>386,930</w:t>
            </w:r>
          </w:p>
        </w:tc>
      </w:tr>
      <w:tr w:rsidR="00347B45" w14:paraId="0EFB11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50F637D2" w14:textId="77777777" w:rsidR="00347B45" w:rsidRDefault="00347B45" w:rsidP="00347B45">
            <w:pPr>
              <w:pStyle w:val="Thick"/>
            </w:pPr>
          </w:p>
        </w:tc>
        <w:tc>
          <w:tcPr>
            <w:tcW w:w="1134" w:type="dxa"/>
          </w:tcPr>
          <w:p w14:paraId="10C8578C" w14:textId="77777777" w:rsidR="00347B45" w:rsidRDefault="00347B45" w:rsidP="00347B45">
            <w:pPr>
              <w:pStyle w:val="Thick"/>
              <w:jc w:val="center"/>
            </w:pPr>
          </w:p>
        </w:tc>
        <w:tc>
          <w:tcPr>
            <w:tcW w:w="1361" w:type="dxa"/>
          </w:tcPr>
          <w:p w14:paraId="70D34AAE" w14:textId="77777777" w:rsidR="00347B45" w:rsidRDefault="00347B45" w:rsidP="00347B45">
            <w:pPr>
              <w:pStyle w:val="Thick"/>
              <w:keepNext w:val="0"/>
            </w:pPr>
            <w:r>
              <w:t>___________</w:t>
            </w:r>
          </w:p>
        </w:tc>
        <w:tc>
          <w:tcPr>
            <w:tcW w:w="1361" w:type="dxa"/>
          </w:tcPr>
          <w:p w14:paraId="74E4F795" w14:textId="77777777" w:rsidR="00347B45" w:rsidRDefault="00347B45" w:rsidP="00347B45">
            <w:pPr>
              <w:pStyle w:val="Thick"/>
              <w:keepNext w:val="0"/>
            </w:pPr>
            <w:r>
              <w:t>___________</w:t>
            </w:r>
          </w:p>
        </w:tc>
      </w:tr>
      <w:tr w:rsidR="00347B45" w14:paraId="0DA1BB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50D87E01" w14:textId="77777777" w:rsidR="00347B45" w:rsidRDefault="00347B45" w:rsidP="00347B45">
            <w:pPr>
              <w:pStyle w:val="TTH"/>
            </w:pPr>
          </w:p>
        </w:tc>
        <w:tc>
          <w:tcPr>
            <w:tcW w:w="1134" w:type="dxa"/>
          </w:tcPr>
          <w:p w14:paraId="1C66CC6D" w14:textId="77777777" w:rsidR="00347B45" w:rsidRDefault="00347B45" w:rsidP="00347B45">
            <w:pPr>
              <w:pStyle w:val="TTH"/>
            </w:pPr>
          </w:p>
        </w:tc>
        <w:tc>
          <w:tcPr>
            <w:tcW w:w="1361" w:type="dxa"/>
          </w:tcPr>
          <w:p w14:paraId="2EBD1FD4" w14:textId="77777777" w:rsidR="00347B45" w:rsidRDefault="00347B45" w:rsidP="00347B45">
            <w:pPr>
              <w:pStyle w:val="TTH"/>
            </w:pPr>
          </w:p>
        </w:tc>
        <w:tc>
          <w:tcPr>
            <w:tcW w:w="1361" w:type="dxa"/>
          </w:tcPr>
          <w:p w14:paraId="287AE4A1" w14:textId="77777777" w:rsidR="00347B45" w:rsidRDefault="00347B45" w:rsidP="00347B45">
            <w:pPr>
              <w:pStyle w:val="TTH"/>
            </w:pPr>
          </w:p>
        </w:tc>
      </w:tr>
      <w:tr w:rsidR="00347B45" w14:paraId="1C1BCC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10A0DEC8" w14:textId="77777777" w:rsidR="00347B45" w:rsidRDefault="00347B45" w:rsidP="00347B45">
            <w:pPr>
              <w:pStyle w:val="TT"/>
              <w:rPr>
                <w:b/>
              </w:rPr>
            </w:pPr>
            <w:r>
              <w:rPr>
                <w:b/>
              </w:rPr>
              <w:t>Capital and reserves</w:t>
            </w:r>
          </w:p>
        </w:tc>
        <w:tc>
          <w:tcPr>
            <w:tcW w:w="1134" w:type="dxa"/>
          </w:tcPr>
          <w:p w14:paraId="068F5462" w14:textId="77777777" w:rsidR="00347B45" w:rsidRDefault="00347B45" w:rsidP="00347B45">
            <w:pPr>
              <w:pStyle w:val="TT"/>
              <w:jc w:val="center"/>
            </w:pPr>
          </w:p>
        </w:tc>
        <w:tc>
          <w:tcPr>
            <w:tcW w:w="1361" w:type="dxa"/>
          </w:tcPr>
          <w:p w14:paraId="43A4F025" w14:textId="77777777" w:rsidR="00347B45" w:rsidRDefault="00347B45" w:rsidP="00347B45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299D8C4A" w14:textId="77777777" w:rsidR="00347B45" w:rsidRDefault="00347B45" w:rsidP="00347B45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0304DA" w14:paraId="022F09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717B4786" w14:textId="77777777" w:rsidR="000304DA" w:rsidRDefault="000304DA" w:rsidP="000304DA">
            <w:pPr>
              <w:pStyle w:val="TT"/>
            </w:pPr>
            <w:r>
              <w:t>Called-up share capital</w:t>
            </w:r>
          </w:p>
        </w:tc>
        <w:tc>
          <w:tcPr>
            <w:tcW w:w="1134" w:type="dxa"/>
          </w:tcPr>
          <w:p w14:paraId="2173CDAD" w14:textId="77777777" w:rsidR="000304DA" w:rsidRDefault="000304DA" w:rsidP="000304DA">
            <w:pPr>
              <w:pStyle w:val="TT"/>
              <w:jc w:val="center"/>
            </w:pPr>
          </w:p>
        </w:tc>
        <w:tc>
          <w:tcPr>
            <w:tcW w:w="1361" w:type="dxa"/>
          </w:tcPr>
          <w:p w14:paraId="72A63232" w14:textId="77777777" w:rsidR="000304DA" w:rsidRDefault="000304DA" w:rsidP="000304DA">
            <w:pPr>
              <w:pStyle w:val="TT"/>
              <w:keepNext w:val="0"/>
              <w:tabs>
                <w:tab w:val="decimal" w:pos="1202"/>
              </w:tabs>
            </w:pPr>
            <w:r>
              <w:t>71,671</w:t>
            </w:r>
          </w:p>
        </w:tc>
        <w:tc>
          <w:tcPr>
            <w:tcW w:w="1361" w:type="dxa"/>
          </w:tcPr>
          <w:p w14:paraId="6CE0ABE3" w14:textId="77777777" w:rsidR="000304DA" w:rsidRDefault="000304DA" w:rsidP="000304DA">
            <w:pPr>
              <w:pStyle w:val="TT"/>
              <w:keepNext w:val="0"/>
              <w:tabs>
                <w:tab w:val="decimal" w:pos="1202"/>
              </w:tabs>
            </w:pPr>
            <w:r>
              <w:t>71,671</w:t>
            </w:r>
          </w:p>
        </w:tc>
      </w:tr>
      <w:tr w:rsidR="000304DA" w14:paraId="26137A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19B555B" w14:textId="77777777" w:rsidR="000304DA" w:rsidRDefault="000304DA" w:rsidP="000304DA">
            <w:pPr>
              <w:pStyle w:val="TT"/>
            </w:pPr>
            <w:r>
              <w:t>Hedge reserve</w:t>
            </w:r>
          </w:p>
        </w:tc>
        <w:tc>
          <w:tcPr>
            <w:tcW w:w="1134" w:type="dxa"/>
          </w:tcPr>
          <w:p w14:paraId="1F26629F" w14:textId="77777777" w:rsidR="000304DA" w:rsidRDefault="000304DA" w:rsidP="000304DA">
            <w:pPr>
              <w:pStyle w:val="TT"/>
              <w:jc w:val="center"/>
            </w:pPr>
          </w:p>
        </w:tc>
        <w:tc>
          <w:tcPr>
            <w:tcW w:w="1361" w:type="dxa"/>
          </w:tcPr>
          <w:p w14:paraId="1EA24116" w14:textId="77777777" w:rsidR="000304DA" w:rsidRDefault="000304DA" w:rsidP="000304DA">
            <w:pPr>
              <w:pStyle w:val="TT"/>
              <w:keepNext w:val="0"/>
              <w:tabs>
                <w:tab w:val="decimal" w:pos="1202"/>
              </w:tabs>
            </w:pPr>
            <w:r>
              <w:t>(24,022)</w:t>
            </w:r>
          </w:p>
        </w:tc>
        <w:tc>
          <w:tcPr>
            <w:tcW w:w="1361" w:type="dxa"/>
          </w:tcPr>
          <w:p w14:paraId="51A79BDE" w14:textId="77777777" w:rsidR="000304DA" w:rsidRDefault="000304DA" w:rsidP="000304DA">
            <w:pPr>
              <w:pStyle w:val="TT"/>
              <w:keepNext w:val="0"/>
              <w:tabs>
                <w:tab w:val="decimal" w:pos="1202"/>
              </w:tabs>
            </w:pPr>
            <w:r>
              <w:t>(39,532)</w:t>
            </w:r>
          </w:p>
        </w:tc>
      </w:tr>
      <w:tr w:rsidR="000304DA" w14:paraId="6604CE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5447AFF7" w14:textId="77777777" w:rsidR="000304DA" w:rsidRDefault="000304DA" w:rsidP="000304DA">
            <w:pPr>
              <w:pStyle w:val="TT"/>
            </w:pPr>
            <w:r>
              <w:t xml:space="preserve">Profit and loss account </w:t>
            </w:r>
          </w:p>
        </w:tc>
        <w:tc>
          <w:tcPr>
            <w:tcW w:w="1134" w:type="dxa"/>
          </w:tcPr>
          <w:p w14:paraId="5D368852" w14:textId="77777777" w:rsidR="000304DA" w:rsidRDefault="000304DA" w:rsidP="000304DA">
            <w:pPr>
              <w:pStyle w:val="TT"/>
              <w:jc w:val="center"/>
            </w:pPr>
          </w:p>
        </w:tc>
        <w:tc>
          <w:tcPr>
            <w:tcW w:w="1361" w:type="dxa"/>
          </w:tcPr>
          <w:p w14:paraId="101899B8" w14:textId="77777777" w:rsidR="000304DA" w:rsidRDefault="001861FC" w:rsidP="000304DA">
            <w:pPr>
              <w:pStyle w:val="TT"/>
              <w:keepNext w:val="0"/>
              <w:tabs>
                <w:tab w:val="decimal" w:pos="1202"/>
              </w:tabs>
            </w:pPr>
            <w:r>
              <w:t>433,646</w:t>
            </w:r>
          </w:p>
        </w:tc>
        <w:tc>
          <w:tcPr>
            <w:tcW w:w="1361" w:type="dxa"/>
          </w:tcPr>
          <w:p w14:paraId="1ACDD8D9" w14:textId="77777777" w:rsidR="000304DA" w:rsidRDefault="000304DA" w:rsidP="000304DA">
            <w:pPr>
              <w:pStyle w:val="TT"/>
              <w:keepNext w:val="0"/>
              <w:tabs>
                <w:tab w:val="decimal" w:pos="1202"/>
              </w:tabs>
            </w:pPr>
            <w:r>
              <w:t>354,791</w:t>
            </w:r>
          </w:p>
        </w:tc>
      </w:tr>
      <w:tr w:rsidR="00347B45" w14:paraId="780D4E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617BA3DD" w14:textId="77777777" w:rsidR="00347B45" w:rsidRDefault="00347B45" w:rsidP="00347B45">
            <w:pPr>
              <w:pStyle w:val="Thin"/>
              <w:spacing w:line="108" w:lineRule="exact"/>
            </w:pPr>
          </w:p>
        </w:tc>
        <w:tc>
          <w:tcPr>
            <w:tcW w:w="1134" w:type="dxa"/>
          </w:tcPr>
          <w:p w14:paraId="5F4A3D82" w14:textId="77777777" w:rsidR="00347B45" w:rsidRDefault="00347B45" w:rsidP="00347B45">
            <w:pPr>
              <w:pStyle w:val="Thin"/>
              <w:spacing w:line="108" w:lineRule="exact"/>
            </w:pPr>
          </w:p>
        </w:tc>
        <w:tc>
          <w:tcPr>
            <w:tcW w:w="1361" w:type="dxa"/>
          </w:tcPr>
          <w:p w14:paraId="3E269777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  <w:tc>
          <w:tcPr>
            <w:tcW w:w="1361" w:type="dxa"/>
          </w:tcPr>
          <w:p w14:paraId="698D9801" w14:textId="77777777" w:rsidR="00347B45" w:rsidRDefault="00347B45" w:rsidP="00347B45">
            <w:pPr>
              <w:pStyle w:val="Thin"/>
              <w:keepNext w:val="0"/>
            </w:pPr>
            <w:r>
              <w:t>___________</w:t>
            </w:r>
          </w:p>
        </w:tc>
      </w:tr>
      <w:tr w:rsidR="00347B45" w14:paraId="7E8E10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1" w:type="dxa"/>
          </w:tcPr>
          <w:p w14:paraId="317C2EAC" w14:textId="77777777" w:rsidR="00347B45" w:rsidRDefault="00347B45" w:rsidP="00347B45">
            <w:pPr>
              <w:pStyle w:val="Tot"/>
              <w:rPr>
                <w:b/>
              </w:rPr>
            </w:pPr>
            <w:r>
              <w:rPr>
                <w:b/>
              </w:rPr>
              <w:t>Shareholders’ funds</w:t>
            </w:r>
          </w:p>
        </w:tc>
        <w:tc>
          <w:tcPr>
            <w:tcW w:w="1134" w:type="dxa"/>
          </w:tcPr>
          <w:p w14:paraId="041743BF" w14:textId="77777777" w:rsidR="00347B45" w:rsidRDefault="00347B45" w:rsidP="00347B45">
            <w:pPr>
              <w:pStyle w:val="Tot"/>
              <w:jc w:val="center"/>
            </w:pPr>
          </w:p>
        </w:tc>
        <w:tc>
          <w:tcPr>
            <w:tcW w:w="1361" w:type="dxa"/>
          </w:tcPr>
          <w:p w14:paraId="0B8E9FE7" w14:textId="77777777" w:rsidR="00347B45" w:rsidRDefault="000304DA" w:rsidP="000304DA">
            <w:pPr>
              <w:pStyle w:val="Tot"/>
              <w:keepNext w:val="0"/>
              <w:tabs>
                <w:tab w:val="decimal" w:pos="1202"/>
              </w:tabs>
            </w:pPr>
            <w:r>
              <w:t>481</w:t>
            </w:r>
            <w:r w:rsidR="00347B45">
              <w:t>,</w:t>
            </w:r>
            <w:r>
              <w:t>29</w:t>
            </w:r>
            <w:r w:rsidR="001861FC">
              <w:t>5</w:t>
            </w:r>
          </w:p>
        </w:tc>
        <w:tc>
          <w:tcPr>
            <w:tcW w:w="1361" w:type="dxa"/>
          </w:tcPr>
          <w:p w14:paraId="79990627" w14:textId="77777777" w:rsidR="00347B45" w:rsidRDefault="000304DA" w:rsidP="0078741A">
            <w:pPr>
              <w:pStyle w:val="Tot"/>
              <w:keepNext w:val="0"/>
              <w:tabs>
                <w:tab w:val="decimal" w:pos="1202"/>
              </w:tabs>
            </w:pPr>
            <w:r>
              <w:t>386,930</w:t>
            </w:r>
          </w:p>
        </w:tc>
      </w:tr>
      <w:tr w:rsidR="0068299F" w14:paraId="2AB6C8F7" w14:textId="777777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6101" w:type="dxa"/>
          </w:tcPr>
          <w:p w14:paraId="2B2C89F3" w14:textId="77777777" w:rsidR="0068299F" w:rsidRDefault="0068299F" w:rsidP="0068299F">
            <w:pPr>
              <w:pStyle w:val="Thick"/>
            </w:pPr>
          </w:p>
        </w:tc>
        <w:tc>
          <w:tcPr>
            <w:tcW w:w="1134" w:type="dxa"/>
          </w:tcPr>
          <w:p w14:paraId="66B5031F" w14:textId="77777777" w:rsidR="0068299F" w:rsidRDefault="0068299F" w:rsidP="0068299F">
            <w:pPr>
              <w:pStyle w:val="Thick"/>
              <w:jc w:val="center"/>
            </w:pPr>
          </w:p>
        </w:tc>
        <w:tc>
          <w:tcPr>
            <w:tcW w:w="1361" w:type="dxa"/>
          </w:tcPr>
          <w:p w14:paraId="49459FEB" w14:textId="77777777" w:rsidR="0068299F" w:rsidRDefault="0068299F" w:rsidP="0068299F">
            <w:pPr>
              <w:pStyle w:val="Thick"/>
              <w:keepNext w:val="0"/>
            </w:pPr>
            <w:r>
              <w:t>____</w:t>
            </w:r>
            <w:r w:rsidR="003637F0">
              <w:t>_</w:t>
            </w:r>
            <w:r>
              <w:t>______</w:t>
            </w:r>
          </w:p>
        </w:tc>
        <w:tc>
          <w:tcPr>
            <w:tcW w:w="1361" w:type="dxa"/>
          </w:tcPr>
          <w:p w14:paraId="0F14C42E" w14:textId="77777777" w:rsidR="0068299F" w:rsidRDefault="0068299F" w:rsidP="0068299F">
            <w:pPr>
              <w:pStyle w:val="Thick"/>
              <w:keepNext w:val="0"/>
            </w:pPr>
            <w:r>
              <w:t>___</w:t>
            </w:r>
            <w:r w:rsidR="003637F0">
              <w:t>_</w:t>
            </w:r>
            <w:r>
              <w:t>_______</w:t>
            </w:r>
          </w:p>
        </w:tc>
      </w:tr>
    </w:tbl>
    <w:p w14:paraId="414884AC" w14:textId="77777777" w:rsidR="007349F7" w:rsidRDefault="007349F7">
      <w:pPr>
        <w:pStyle w:val="T2"/>
        <w:rPr>
          <w:b/>
        </w:rPr>
      </w:pPr>
    </w:p>
    <w:p w14:paraId="16168544" w14:textId="77777777" w:rsidR="007349F7" w:rsidRDefault="007349F7">
      <w:pPr>
        <w:pStyle w:val="T2"/>
        <w:rPr>
          <w:b/>
        </w:rPr>
      </w:pPr>
    </w:p>
    <w:p w14:paraId="79033FD1" w14:textId="77777777" w:rsidR="007349F7" w:rsidRDefault="007349F7">
      <w:pPr>
        <w:pStyle w:val="T2"/>
        <w:rPr>
          <w:b/>
        </w:rPr>
      </w:pPr>
    </w:p>
    <w:p w14:paraId="0CB42506" w14:textId="77777777" w:rsidR="007349F7" w:rsidRDefault="007349F7">
      <w:pPr>
        <w:pStyle w:val="T1"/>
      </w:pPr>
      <w:r>
        <w:t>Approved</w:t>
      </w:r>
      <w:r w:rsidR="00373E71">
        <w:t xml:space="preserve"> by the Board o</w:t>
      </w:r>
      <w:r w:rsidR="00D40DF1">
        <w:t>f Directors on</w:t>
      </w:r>
      <w:r w:rsidR="00B362C5">
        <w:t xml:space="preserve"> </w:t>
      </w:r>
      <w:r w:rsidR="000304DA">
        <w:t>10 November 2017</w:t>
      </w:r>
      <w:r>
        <w:t xml:space="preserve"> and signed on its behalf by:</w:t>
      </w:r>
    </w:p>
    <w:p w14:paraId="75FD0076" w14:textId="77777777" w:rsidR="007349F7" w:rsidRDefault="007349F7">
      <w:pPr>
        <w:pStyle w:val="T1"/>
      </w:pPr>
    </w:p>
    <w:p w14:paraId="0607B24C" w14:textId="77777777" w:rsidR="00BE2DD6" w:rsidRDefault="007576D5">
      <w:pPr>
        <w:pStyle w:val="T1"/>
      </w:pPr>
      <w:r>
        <w:t>M J Horsley</w:t>
      </w:r>
      <w:r w:rsidR="007349F7">
        <w:tab/>
      </w:r>
      <w:r w:rsidR="007349F7">
        <w:tab/>
      </w:r>
      <w:r w:rsidR="007349F7">
        <w:tab/>
      </w:r>
      <w:r w:rsidR="007349F7">
        <w:tab/>
      </w:r>
      <w:r w:rsidR="007349F7">
        <w:tab/>
      </w:r>
    </w:p>
    <w:p w14:paraId="704FB1CC" w14:textId="77777777" w:rsidR="007349F7" w:rsidRDefault="007349F7">
      <w:pPr>
        <w:pStyle w:val="T1"/>
      </w:pPr>
      <w:r>
        <w:t>Director</w:t>
      </w:r>
    </w:p>
    <w:p w14:paraId="3C64D50C" w14:textId="77777777" w:rsidR="0086073B" w:rsidRDefault="0086073B">
      <w:pPr>
        <w:pStyle w:val="T1"/>
        <w:sectPr w:rsidR="0086073B">
          <w:headerReference w:type="even" r:id="rId15"/>
          <w:headerReference w:type="default" r:id="rId16"/>
          <w:headerReference w:type="first" r:id="rId17"/>
          <w:pgSz w:w="11907" w:h="16834"/>
          <w:pgMar w:top="2608" w:right="851" w:bottom="1418" w:left="1134" w:header="720" w:footer="720" w:gutter="0"/>
          <w:cols w:space="720"/>
        </w:sectPr>
      </w:pPr>
    </w:p>
    <w:p w14:paraId="034E039B" w14:textId="77777777" w:rsidR="0086073B" w:rsidRDefault="0086073B" w:rsidP="0086073B">
      <w:pPr>
        <w:pStyle w:val="T1"/>
      </w:pPr>
    </w:p>
    <w:tbl>
      <w:tblPr>
        <w:tblW w:w="1000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52"/>
        <w:gridCol w:w="1134"/>
        <w:gridCol w:w="1361"/>
        <w:gridCol w:w="1361"/>
      </w:tblGrid>
      <w:tr w:rsidR="0086073B" w14:paraId="4722797B" w14:textId="77777777" w:rsidTr="00B30096">
        <w:trPr>
          <w:cantSplit/>
        </w:trPr>
        <w:tc>
          <w:tcPr>
            <w:tcW w:w="6152" w:type="dxa"/>
          </w:tcPr>
          <w:p w14:paraId="62ED0768" w14:textId="77777777" w:rsidR="0086073B" w:rsidRDefault="0086073B" w:rsidP="00B30096">
            <w:pPr>
              <w:pStyle w:val="TH"/>
            </w:pPr>
          </w:p>
        </w:tc>
        <w:tc>
          <w:tcPr>
            <w:tcW w:w="1134" w:type="dxa"/>
          </w:tcPr>
          <w:p w14:paraId="3A42002B" w14:textId="77777777" w:rsidR="0086073B" w:rsidRDefault="0086073B" w:rsidP="00B30096">
            <w:pPr>
              <w:pStyle w:val="TH"/>
              <w:jc w:val="center"/>
            </w:pPr>
          </w:p>
        </w:tc>
        <w:tc>
          <w:tcPr>
            <w:tcW w:w="1361" w:type="dxa"/>
          </w:tcPr>
          <w:p w14:paraId="110D44DF" w14:textId="77777777" w:rsidR="0086073B" w:rsidRDefault="0086073B" w:rsidP="00B30096">
            <w:pPr>
              <w:pStyle w:val="TH"/>
              <w:keepNext w:val="0"/>
              <w:ind w:left="-113" w:right="85"/>
            </w:pPr>
            <w:r>
              <w:tab/>
            </w:r>
          </w:p>
          <w:p w14:paraId="4517CAEB" w14:textId="77777777" w:rsidR="0086073B" w:rsidRDefault="0086073B" w:rsidP="00B30096">
            <w:pPr>
              <w:pStyle w:val="TH"/>
              <w:keepNext w:val="0"/>
              <w:ind w:left="-113" w:right="85"/>
            </w:pPr>
            <w:r>
              <w:tab/>
            </w:r>
          </w:p>
          <w:p w14:paraId="3CD08425" w14:textId="77777777" w:rsidR="0086073B" w:rsidRDefault="0086073B" w:rsidP="00B30096">
            <w:pPr>
              <w:pStyle w:val="TH"/>
              <w:keepNext w:val="0"/>
              <w:ind w:left="-113" w:right="85"/>
            </w:pPr>
            <w:r>
              <w:tab/>
            </w:r>
            <w:r w:rsidR="0004458B">
              <w:t>2017</w:t>
            </w:r>
          </w:p>
        </w:tc>
        <w:tc>
          <w:tcPr>
            <w:tcW w:w="1361" w:type="dxa"/>
          </w:tcPr>
          <w:p w14:paraId="266A5310" w14:textId="77777777" w:rsidR="0086073B" w:rsidRDefault="0086073B" w:rsidP="00B30096">
            <w:pPr>
              <w:pStyle w:val="TH"/>
              <w:keepNext w:val="0"/>
            </w:pPr>
            <w:r>
              <w:tab/>
            </w:r>
          </w:p>
          <w:p w14:paraId="58015B90" w14:textId="77777777" w:rsidR="0086073B" w:rsidRDefault="0086073B" w:rsidP="0086073B">
            <w:pPr>
              <w:pStyle w:val="TH"/>
              <w:keepNext w:val="0"/>
            </w:pPr>
            <w:r>
              <w:tab/>
            </w:r>
            <w:r>
              <w:tab/>
            </w:r>
            <w:r w:rsidR="0004458B">
              <w:t>2016</w:t>
            </w:r>
          </w:p>
        </w:tc>
      </w:tr>
      <w:tr w:rsidR="0086073B" w14:paraId="2821A7B2" w14:textId="77777777" w:rsidTr="00B30096">
        <w:trPr>
          <w:cantSplit/>
        </w:trPr>
        <w:tc>
          <w:tcPr>
            <w:tcW w:w="6152" w:type="dxa"/>
          </w:tcPr>
          <w:p w14:paraId="109B392E" w14:textId="77777777" w:rsidR="0086073B" w:rsidRDefault="0086073B" w:rsidP="00B30096">
            <w:pPr>
              <w:pStyle w:val="TH"/>
            </w:pPr>
          </w:p>
        </w:tc>
        <w:tc>
          <w:tcPr>
            <w:tcW w:w="1134" w:type="dxa"/>
          </w:tcPr>
          <w:p w14:paraId="2DED56DB" w14:textId="77777777" w:rsidR="0086073B" w:rsidRDefault="0086073B" w:rsidP="00B30096">
            <w:pPr>
              <w:pStyle w:val="TH"/>
              <w:jc w:val="center"/>
            </w:pPr>
          </w:p>
        </w:tc>
        <w:tc>
          <w:tcPr>
            <w:tcW w:w="1361" w:type="dxa"/>
          </w:tcPr>
          <w:p w14:paraId="0529CB6E" w14:textId="77777777" w:rsidR="0086073B" w:rsidRDefault="0086073B" w:rsidP="00B30096">
            <w:pPr>
              <w:pStyle w:val="TH"/>
              <w:keepNext w:val="0"/>
            </w:pPr>
            <w:r>
              <w:tab/>
              <w:t>£’000</w:t>
            </w:r>
          </w:p>
        </w:tc>
        <w:tc>
          <w:tcPr>
            <w:tcW w:w="1361" w:type="dxa"/>
          </w:tcPr>
          <w:p w14:paraId="2F6DF375" w14:textId="77777777" w:rsidR="0086073B" w:rsidRDefault="0086073B" w:rsidP="00B30096">
            <w:pPr>
              <w:pStyle w:val="TH"/>
              <w:keepNext w:val="0"/>
            </w:pPr>
            <w:r>
              <w:tab/>
              <w:t>£’000</w:t>
            </w:r>
          </w:p>
        </w:tc>
      </w:tr>
      <w:tr w:rsidR="0004458B" w14:paraId="75E89B87" w14:textId="77777777" w:rsidTr="00B30096">
        <w:trPr>
          <w:cantSplit/>
        </w:trPr>
        <w:tc>
          <w:tcPr>
            <w:tcW w:w="6152" w:type="dxa"/>
          </w:tcPr>
          <w:p w14:paraId="2E2B297D" w14:textId="77777777" w:rsidR="0004458B" w:rsidRDefault="0004458B" w:rsidP="0004458B">
            <w:pPr>
              <w:pStyle w:val="TTH"/>
              <w:rPr>
                <w:b/>
              </w:rPr>
            </w:pPr>
            <w:r>
              <w:rPr>
                <w:b/>
              </w:rPr>
              <w:t>Net cash inflows from operating activities</w:t>
            </w:r>
          </w:p>
        </w:tc>
        <w:tc>
          <w:tcPr>
            <w:tcW w:w="1134" w:type="dxa"/>
          </w:tcPr>
          <w:p w14:paraId="48E3615F" w14:textId="77777777" w:rsidR="0004458B" w:rsidRDefault="0004458B" w:rsidP="0004458B">
            <w:pPr>
              <w:pStyle w:val="TTH"/>
              <w:jc w:val="center"/>
            </w:pPr>
          </w:p>
        </w:tc>
        <w:tc>
          <w:tcPr>
            <w:tcW w:w="1361" w:type="dxa"/>
          </w:tcPr>
          <w:p w14:paraId="561B65DB" w14:textId="77777777" w:rsidR="0004458B" w:rsidRDefault="00B96C65" w:rsidP="0004458B">
            <w:pPr>
              <w:pStyle w:val="TTH"/>
              <w:keepNext w:val="0"/>
              <w:tabs>
                <w:tab w:val="decimal" w:pos="1202"/>
              </w:tabs>
            </w:pPr>
            <w:r>
              <w:t>128,444</w:t>
            </w:r>
          </w:p>
        </w:tc>
        <w:tc>
          <w:tcPr>
            <w:tcW w:w="1361" w:type="dxa"/>
          </w:tcPr>
          <w:p w14:paraId="741F756C" w14:textId="77777777" w:rsidR="0004458B" w:rsidRDefault="0004458B" w:rsidP="0004458B">
            <w:pPr>
              <w:pStyle w:val="TTH"/>
              <w:keepNext w:val="0"/>
              <w:tabs>
                <w:tab w:val="decimal" w:pos="1202"/>
              </w:tabs>
            </w:pPr>
            <w:r>
              <w:t>137,483</w:t>
            </w:r>
          </w:p>
        </w:tc>
      </w:tr>
      <w:tr w:rsidR="0004458B" w14:paraId="4D995BE4" w14:textId="77777777" w:rsidTr="00B30096">
        <w:trPr>
          <w:cantSplit/>
        </w:trPr>
        <w:tc>
          <w:tcPr>
            <w:tcW w:w="6152" w:type="dxa"/>
          </w:tcPr>
          <w:p w14:paraId="77A38E70" w14:textId="77777777" w:rsidR="0004458B" w:rsidRDefault="0004458B" w:rsidP="0004458B">
            <w:pPr>
              <w:pStyle w:val="TTH"/>
              <w:spacing w:before="0"/>
            </w:pPr>
          </w:p>
        </w:tc>
        <w:tc>
          <w:tcPr>
            <w:tcW w:w="1134" w:type="dxa"/>
          </w:tcPr>
          <w:p w14:paraId="589C5D64" w14:textId="77777777" w:rsidR="0004458B" w:rsidRDefault="0004458B" w:rsidP="0004458B">
            <w:pPr>
              <w:pStyle w:val="TTH"/>
              <w:spacing w:before="0"/>
              <w:jc w:val="center"/>
            </w:pPr>
          </w:p>
        </w:tc>
        <w:tc>
          <w:tcPr>
            <w:tcW w:w="1361" w:type="dxa"/>
          </w:tcPr>
          <w:p w14:paraId="01B7A52A" w14:textId="77777777" w:rsidR="0004458B" w:rsidRDefault="0004458B" w:rsidP="0004458B">
            <w:pPr>
              <w:pStyle w:val="TTH"/>
              <w:keepNext w:val="0"/>
              <w:tabs>
                <w:tab w:val="decimal" w:pos="1202"/>
              </w:tabs>
              <w:spacing w:before="0"/>
            </w:pPr>
          </w:p>
        </w:tc>
        <w:tc>
          <w:tcPr>
            <w:tcW w:w="1361" w:type="dxa"/>
          </w:tcPr>
          <w:p w14:paraId="7D47FBF2" w14:textId="77777777" w:rsidR="0004458B" w:rsidRDefault="0004458B" w:rsidP="0004458B">
            <w:pPr>
              <w:pStyle w:val="TTH"/>
              <w:keepNext w:val="0"/>
              <w:tabs>
                <w:tab w:val="decimal" w:pos="1202"/>
              </w:tabs>
              <w:spacing w:before="0"/>
            </w:pPr>
          </w:p>
        </w:tc>
      </w:tr>
      <w:tr w:rsidR="0004458B" w14:paraId="0866DC88" w14:textId="77777777" w:rsidTr="00B30096">
        <w:trPr>
          <w:cantSplit/>
        </w:trPr>
        <w:tc>
          <w:tcPr>
            <w:tcW w:w="6152" w:type="dxa"/>
          </w:tcPr>
          <w:p w14:paraId="0F6716AB" w14:textId="77777777" w:rsidR="0004458B" w:rsidRPr="00667A8F" w:rsidRDefault="0004458B" w:rsidP="0004458B">
            <w:pPr>
              <w:pStyle w:val="TTH"/>
              <w:spacing w:before="0"/>
              <w:rPr>
                <w:b/>
              </w:rPr>
            </w:pPr>
            <w:r w:rsidRPr="00667A8F">
              <w:rPr>
                <w:b/>
              </w:rPr>
              <w:t>Cash flow from investing activities</w:t>
            </w:r>
          </w:p>
        </w:tc>
        <w:tc>
          <w:tcPr>
            <w:tcW w:w="1134" w:type="dxa"/>
          </w:tcPr>
          <w:p w14:paraId="00DD53A0" w14:textId="77777777" w:rsidR="0004458B" w:rsidRDefault="0004458B" w:rsidP="0004458B">
            <w:pPr>
              <w:pStyle w:val="TTH"/>
              <w:spacing w:before="0"/>
              <w:jc w:val="center"/>
            </w:pPr>
          </w:p>
        </w:tc>
        <w:tc>
          <w:tcPr>
            <w:tcW w:w="1361" w:type="dxa"/>
          </w:tcPr>
          <w:p w14:paraId="45DDC8C3" w14:textId="77777777" w:rsidR="0004458B" w:rsidRDefault="0004458B" w:rsidP="0004458B">
            <w:pPr>
              <w:pStyle w:val="TTH"/>
              <w:keepNext w:val="0"/>
              <w:tabs>
                <w:tab w:val="decimal" w:pos="1202"/>
              </w:tabs>
              <w:spacing w:before="0"/>
            </w:pPr>
          </w:p>
        </w:tc>
        <w:tc>
          <w:tcPr>
            <w:tcW w:w="1361" w:type="dxa"/>
          </w:tcPr>
          <w:p w14:paraId="686BBE0D" w14:textId="77777777" w:rsidR="0004458B" w:rsidRDefault="0004458B" w:rsidP="0004458B">
            <w:pPr>
              <w:pStyle w:val="TTH"/>
              <w:keepNext w:val="0"/>
              <w:tabs>
                <w:tab w:val="decimal" w:pos="1202"/>
              </w:tabs>
              <w:spacing w:before="0"/>
            </w:pPr>
          </w:p>
        </w:tc>
      </w:tr>
      <w:tr w:rsidR="0004458B" w14:paraId="4EBC3AA8" w14:textId="77777777" w:rsidTr="00B30096">
        <w:trPr>
          <w:cantSplit/>
        </w:trPr>
        <w:tc>
          <w:tcPr>
            <w:tcW w:w="6152" w:type="dxa"/>
          </w:tcPr>
          <w:p w14:paraId="6D26FEC8" w14:textId="77777777" w:rsidR="0004458B" w:rsidRDefault="0004458B" w:rsidP="0004458B">
            <w:pPr>
              <w:pStyle w:val="TTH"/>
              <w:spacing w:before="0"/>
              <w:rPr>
                <w:b/>
              </w:rPr>
            </w:pPr>
            <w:r>
              <w:t>Interest received</w:t>
            </w:r>
          </w:p>
        </w:tc>
        <w:tc>
          <w:tcPr>
            <w:tcW w:w="1134" w:type="dxa"/>
          </w:tcPr>
          <w:p w14:paraId="0C093366" w14:textId="77777777" w:rsidR="0004458B" w:rsidRDefault="0004458B" w:rsidP="0004458B">
            <w:pPr>
              <w:pStyle w:val="TTH"/>
              <w:spacing w:before="0"/>
              <w:jc w:val="center"/>
            </w:pPr>
          </w:p>
        </w:tc>
        <w:tc>
          <w:tcPr>
            <w:tcW w:w="1361" w:type="dxa"/>
          </w:tcPr>
          <w:p w14:paraId="58058387" w14:textId="77777777" w:rsidR="0004458B" w:rsidRDefault="00B96C65" w:rsidP="0004458B">
            <w:pPr>
              <w:pStyle w:val="TTH"/>
              <w:keepNext w:val="0"/>
              <w:tabs>
                <w:tab w:val="decimal" w:pos="1202"/>
              </w:tabs>
              <w:spacing w:before="0"/>
            </w:pPr>
            <w:r>
              <w:t>21</w:t>
            </w:r>
          </w:p>
        </w:tc>
        <w:tc>
          <w:tcPr>
            <w:tcW w:w="1361" w:type="dxa"/>
          </w:tcPr>
          <w:p w14:paraId="6693CA13" w14:textId="77777777" w:rsidR="0004458B" w:rsidRDefault="0004458B" w:rsidP="0004458B">
            <w:pPr>
              <w:pStyle w:val="TTH"/>
              <w:keepNext w:val="0"/>
              <w:tabs>
                <w:tab w:val="decimal" w:pos="1202"/>
              </w:tabs>
              <w:spacing w:before="0"/>
            </w:pPr>
            <w:r>
              <w:t>23</w:t>
            </w:r>
          </w:p>
        </w:tc>
      </w:tr>
      <w:tr w:rsidR="0004458B" w14:paraId="51FAEF90" w14:textId="77777777" w:rsidTr="00B30096">
        <w:trPr>
          <w:cantSplit/>
        </w:trPr>
        <w:tc>
          <w:tcPr>
            <w:tcW w:w="6152" w:type="dxa"/>
          </w:tcPr>
          <w:p w14:paraId="26230D42" w14:textId="77777777" w:rsidR="0004458B" w:rsidRDefault="0004458B" w:rsidP="0004458B">
            <w:pPr>
              <w:pStyle w:val="TTH"/>
              <w:spacing w:before="0"/>
            </w:pPr>
            <w:r>
              <w:t>Interest paid</w:t>
            </w:r>
          </w:p>
        </w:tc>
        <w:tc>
          <w:tcPr>
            <w:tcW w:w="1134" w:type="dxa"/>
          </w:tcPr>
          <w:p w14:paraId="29C068BB" w14:textId="77777777" w:rsidR="0004458B" w:rsidRDefault="0004458B" w:rsidP="0004458B">
            <w:pPr>
              <w:pStyle w:val="TTH"/>
              <w:spacing w:before="0"/>
              <w:jc w:val="center"/>
            </w:pPr>
          </w:p>
        </w:tc>
        <w:tc>
          <w:tcPr>
            <w:tcW w:w="1361" w:type="dxa"/>
          </w:tcPr>
          <w:p w14:paraId="557E99E9" w14:textId="77777777" w:rsidR="0004458B" w:rsidRDefault="00B96C65" w:rsidP="00B96C65">
            <w:pPr>
              <w:pStyle w:val="TTH"/>
              <w:keepNext w:val="0"/>
              <w:tabs>
                <w:tab w:val="decimal" w:pos="1202"/>
              </w:tabs>
              <w:spacing w:before="0"/>
            </w:pPr>
            <w:r>
              <w:t>(23,758)</w:t>
            </w:r>
          </w:p>
        </w:tc>
        <w:tc>
          <w:tcPr>
            <w:tcW w:w="1361" w:type="dxa"/>
          </w:tcPr>
          <w:p w14:paraId="74E36086" w14:textId="77777777" w:rsidR="0004458B" w:rsidRDefault="0004458B" w:rsidP="0004458B">
            <w:pPr>
              <w:pStyle w:val="TTH"/>
              <w:keepNext w:val="0"/>
              <w:tabs>
                <w:tab w:val="decimal" w:pos="1202"/>
              </w:tabs>
              <w:spacing w:before="0"/>
            </w:pPr>
            <w:r>
              <w:t>(23,696)</w:t>
            </w:r>
          </w:p>
        </w:tc>
      </w:tr>
      <w:tr w:rsidR="0004458B" w14:paraId="4DC613E0" w14:textId="77777777" w:rsidTr="00B30096">
        <w:trPr>
          <w:cantSplit/>
        </w:trPr>
        <w:tc>
          <w:tcPr>
            <w:tcW w:w="6152" w:type="dxa"/>
          </w:tcPr>
          <w:p w14:paraId="22C53CF5" w14:textId="77777777" w:rsidR="0004458B" w:rsidRDefault="0004458B" w:rsidP="0004458B">
            <w:pPr>
              <w:pStyle w:val="TT"/>
            </w:pPr>
            <w:r>
              <w:t xml:space="preserve">Taxation - </w:t>
            </w:r>
            <w:smartTag w:uri="urn:schemas-microsoft-com:office:smarttags" w:element="country-region">
              <w:smartTag w:uri="urn:schemas-microsoft-com:office:smarttags" w:element="place">
                <w:r>
                  <w:t>UK</w:t>
                </w:r>
              </w:smartTag>
            </w:smartTag>
            <w:r>
              <w:t xml:space="preserve"> corporation tax paid</w:t>
            </w:r>
          </w:p>
        </w:tc>
        <w:tc>
          <w:tcPr>
            <w:tcW w:w="1134" w:type="dxa"/>
          </w:tcPr>
          <w:p w14:paraId="03C04E16" w14:textId="77777777" w:rsidR="0004458B" w:rsidRDefault="0004458B" w:rsidP="0004458B">
            <w:pPr>
              <w:pStyle w:val="TT"/>
              <w:jc w:val="center"/>
            </w:pPr>
          </w:p>
        </w:tc>
        <w:tc>
          <w:tcPr>
            <w:tcW w:w="1361" w:type="dxa"/>
          </w:tcPr>
          <w:p w14:paraId="0380559F" w14:textId="77777777" w:rsidR="0004458B" w:rsidRDefault="00B96C65" w:rsidP="0004458B">
            <w:pPr>
              <w:pStyle w:val="TT"/>
              <w:keepNext w:val="0"/>
              <w:tabs>
                <w:tab w:val="decimal" w:pos="1202"/>
              </w:tabs>
            </w:pPr>
            <w:r>
              <w:t>(114</w:t>
            </w:r>
            <w:r w:rsidR="0004458B">
              <w:t>)</w:t>
            </w:r>
          </w:p>
        </w:tc>
        <w:tc>
          <w:tcPr>
            <w:tcW w:w="1361" w:type="dxa"/>
          </w:tcPr>
          <w:p w14:paraId="6D616E01" w14:textId="77777777" w:rsidR="0004458B" w:rsidRDefault="0004458B" w:rsidP="0004458B">
            <w:pPr>
              <w:pStyle w:val="TT"/>
              <w:keepNext w:val="0"/>
              <w:tabs>
                <w:tab w:val="decimal" w:pos="1202"/>
              </w:tabs>
            </w:pPr>
            <w:r>
              <w:t>(9,520)</w:t>
            </w:r>
          </w:p>
        </w:tc>
      </w:tr>
      <w:tr w:rsidR="00B96C65" w14:paraId="4E976977" w14:textId="77777777" w:rsidTr="00B30096">
        <w:trPr>
          <w:cantSplit/>
        </w:trPr>
        <w:tc>
          <w:tcPr>
            <w:tcW w:w="6152" w:type="dxa"/>
          </w:tcPr>
          <w:p w14:paraId="42F5476D" w14:textId="77777777" w:rsidR="00B96C65" w:rsidRDefault="00B96C65" w:rsidP="0004458B">
            <w:pPr>
              <w:pStyle w:val="TT"/>
            </w:pPr>
            <w:r>
              <w:t>Sale of tangible fixed assets</w:t>
            </w:r>
          </w:p>
        </w:tc>
        <w:tc>
          <w:tcPr>
            <w:tcW w:w="1134" w:type="dxa"/>
          </w:tcPr>
          <w:p w14:paraId="56C1EC46" w14:textId="77777777" w:rsidR="00B96C65" w:rsidRDefault="00B96C65" w:rsidP="0004458B">
            <w:pPr>
              <w:pStyle w:val="TT"/>
              <w:jc w:val="center"/>
            </w:pPr>
          </w:p>
        </w:tc>
        <w:tc>
          <w:tcPr>
            <w:tcW w:w="1361" w:type="dxa"/>
          </w:tcPr>
          <w:p w14:paraId="689224CD" w14:textId="77777777" w:rsidR="00B96C65" w:rsidRDefault="00B96C65" w:rsidP="0004458B">
            <w:pPr>
              <w:pStyle w:val="TT"/>
              <w:keepNext w:val="0"/>
              <w:tabs>
                <w:tab w:val="decimal" w:pos="1202"/>
              </w:tabs>
            </w:pPr>
            <w:r>
              <w:t>69</w:t>
            </w:r>
          </w:p>
        </w:tc>
        <w:tc>
          <w:tcPr>
            <w:tcW w:w="1361" w:type="dxa"/>
          </w:tcPr>
          <w:p w14:paraId="499AB17A" w14:textId="77777777" w:rsidR="00B96C65" w:rsidRDefault="00B96C65" w:rsidP="0004458B">
            <w:pPr>
              <w:pStyle w:val="TT"/>
              <w:keepNext w:val="0"/>
              <w:tabs>
                <w:tab w:val="decimal" w:pos="1202"/>
              </w:tabs>
            </w:pPr>
            <w:r>
              <w:t>-</w:t>
            </w:r>
          </w:p>
        </w:tc>
      </w:tr>
      <w:tr w:rsidR="0004458B" w14:paraId="4DB21D12" w14:textId="77777777" w:rsidTr="00B30096">
        <w:trPr>
          <w:cantSplit/>
        </w:trPr>
        <w:tc>
          <w:tcPr>
            <w:tcW w:w="6152" w:type="dxa"/>
          </w:tcPr>
          <w:p w14:paraId="21B5D366" w14:textId="77777777" w:rsidR="0004458B" w:rsidRDefault="0004458B" w:rsidP="0004458B">
            <w:pPr>
              <w:pStyle w:val="TT"/>
            </w:pPr>
            <w:r>
              <w:t>Purchase of tangible fixed assets</w:t>
            </w:r>
          </w:p>
        </w:tc>
        <w:tc>
          <w:tcPr>
            <w:tcW w:w="1134" w:type="dxa"/>
          </w:tcPr>
          <w:p w14:paraId="577BA960" w14:textId="77777777" w:rsidR="0004458B" w:rsidRDefault="0004458B" w:rsidP="0004458B">
            <w:pPr>
              <w:pStyle w:val="TT"/>
              <w:jc w:val="center"/>
            </w:pPr>
          </w:p>
        </w:tc>
        <w:tc>
          <w:tcPr>
            <w:tcW w:w="1361" w:type="dxa"/>
          </w:tcPr>
          <w:p w14:paraId="3E1D9FFE" w14:textId="77777777" w:rsidR="0004458B" w:rsidRDefault="00B96C65" w:rsidP="0004458B">
            <w:pPr>
              <w:pStyle w:val="TT"/>
              <w:keepNext w:val="0"/>
              <w:tabs>
                <w:tab w:val="decimal" w:pos="1202"/>
              </w:tabs>
            </w:pPr>
            <w:r>
              <w:t>(73,804)</w:t>
            </w:r>
          </w:p>
        </w:tc>
        <w:tc>
          <w:tcPr>
            <w:tcW w:w="1361" w:type="dxa"/>
          </w:tcPr>
          <w:p w14:paraId="118F9E21" w14:textId="77777777" w:rsidR="0004458B" w:rsidRDefault="0004458B" w:rsidP="0004458B">
            <w:pPr>
              <w:pStyle w:val="TT"/>
              <w:keepNext w:val="0"/>
              <w:tabs>
                <w:tab w:val="decimal" w:pos="1202"/>
              </w:tabs>
            </w:pPr>
            <w:r>
              <w:t>(71,571)</w:t>
            </w:r>
          </w:p>
        </w:tc>
      </w:tr>
      <w:tr w:rsidR="0086073B" w14:paraId="035D6131" w14:textId="77777777" w:rsidTr="00B30096">
        <w:trPr>
          <w:cantSplit/>
        </w:trPr>
        <w:tc>
          <w:tcPr>
            <w:tcW w:w="6152" w:type="dxa"/>
          </w:tcPr>
          <w:p w14:paraId="45122783" w14:textId="77777777" w:rsidR="0086073B" w:rsidRDefault="0086073B" w:rsidP="00B30096">
            <w:pPr>
              <w:pStyle w:val="Thin"/>
            </w:pPr>
          </w:p>
        </w:tc>
        <w:tc>
          <w:tcPr>
            <w:tcW w:w="1134" w:type="dxa"/>
          </w:tcPr>
          <w:p w14:paraId="64829C9D" w14:textId="77777777" w:rsidR="0086073B" w:rsidRDefault="0086073B" w:rsidP="00B30096">
            <w:pPr>
              <w:pStyle w:val="Thin"/>
            </w:pPr>
          </w:p>
        </w:tc>
        <w:tc>
          <w:tcPr>
            <w:tcW w:w="1361" w:type="dxa"/>
          </w:tcPr>
          <w:p w14:paraId="01BF0C94" w14:textId="77777777" w:rsidR="0086073B" w:rsidRDefault="0086073B" w:rsidP="00B30096">
            <w:pPr>
              <w:pStyle w:val="Thin"/>
            </w:pPr>
            <w:r>
              <w:t>__________</w:t>
            </w:r>
          </w:p>
        </w:tc>
        <w:tc>
          <w:tcPr>
            <w:tcW w:w="1361" w:type="dxa"/>
          </w:tcPr>
          <w:p w14:paraId="19523F91" w14:textId="77777777" w:rsidR="0086073B" w:rsidRDefault="0086073B" w:rsidP="00B30096">
            <w:pPr>
              <w:pStyle w:val="Thin"/>
            </w:pPr>
            <w:r>
              <w:t>__________</w:t>
            </w:r>
          </w:p>
        </w:tc>
      </w:tr>
      <w:tr w:rsidR="0086073B" w14:paraId="0A38EE60" w14:textId="77777777" w:rsidTr="00B30096">
        <w:trPr>
          <w:cantSplit/>
        </w:trPr>
        <w:tc>
          <w:tcPr>
            <w:tcW w:w="6152" w:type="dxa"/>
          </w:tcPr>
          <w:p w14:paraId="3066522B" w14:textId="77777777" w:rsidR="0086073B" w:rsidRDefault="0086073B" w:rsidP="00B30096">
            <w:pPr>
              <w:pStyle w:val="TT"/>
            </w:pPr>
          </w:p>
        </w:tc>
        <w:tc>
          <w:tcPr>
            <w:tcW w:w="1134" w:type="dxa"/>
          </w:tcPr>
          <w:p w14:paraId="606B0C64" w14:textId="77777777" w:rsidR="0086073B" w:rsidRDefault="0086073B" w:rsidP="00B30096">
            <w:pPr>
              <w:pStyle w:val="TT"/>
              <w:jc w:val="center"/>
            </w:pPr>
          </w:p>
        </w:tc>
        <w:tc>
          <w:tcPr>
            <w:tcW w:w="1361" w:type="dxa"/>
          </w:tcPr>
          <w:p w14:paraId="05C75131" w14:textId="77777777" w:rsidR="0086073B" w:rsidRDefault="00B96C65" w:rsidP="0086073B">
            <w:pPr>
              <w:pStyle w:val="TT"/>
              <w:keepNext w:val="0"/>
              <w:tabs>
                <w:tab w:val="decimal" w:pos="1202"/>
              </w:tabs>
            </w:pPr>
            <w:r>
              <w:t>(97,586</w:t>
            </w:r>
            <w:r w:rsidR="0086073B">
              <w:t>)</w:t>
            </w:r>
          </w:p>
        </w:tc>
        <w:tc>
          <w:tcPr>
            <w:tcW w:w="1361" w:type="dxa"/>
          </w:tcPr>
          <w:p w14:paraId="4A8277C0" w14:textId="77777777" w:rsidR="0086073B" w:rsidRDefault="0004458B" w:rsidP="0086073B">
            <w:pPr>
              <w:pStyle w:val="TT"/>
              <w:keepNext w:val="0"/>
              <w:tabs>
                <w:tab w:val="decimal" w:pos="1202"/>
              </w:tabs>
            </w:pPr>
            <w:r>
              <w:t>(104,764)</w:t>
            </w:r>
          </w:p>
        </w:tc>
      </w:tr>
      <w:tr w:rsidR="0086073B" w14:paraId="279C361A" w14:textId="77777777" w:rsidTr="00B30096">
        <w:trPr>
          <w:cantSplit/>
        </w:trPr>
        <w:tc>
          <w:tcPr>
            <w:tcW w:w="6152" w:type="dxa"/>
          </w:tcPr>
          <w:p w14:paraId="451D8263" w14:textId="77777777" w:rsidR="0086073B" w:rsidRDefault="0086073B" w:rsidP="00B30096">
            <w:pPr>
              <w:pStyle w:val="Thin"/>
            </w:pPr>
          </w:p>
        </w:tc>
        <w:tc>
          <w:tcPr>
            <w:tcW w:w="1134" w:type="dxa"/>
          </w:tcPr>
          <w:p w14:paraId="181FDB92" w14:textId="77777777" w:rsidR="0086073B" w:rsidRDefault="0086073B" w:rsidP="00B30096">
            <w:pPr>
              <w:pStyle w:val="Thin"/>
            </w:pPr>
          </w:p>
        </w:tc>
        <w:tc>
          <w:tcPr>
            <w:tcW w:w="1361" w:type="dxa"/>
          </w:tcPr>
          <w:p w14:paraId="19372E15" w14:textId="77777777" w:rsidR="0086073B" w:rsidRDefault="0086073B" w:rsidP="00B30096">
            <w:pPr>
              <w:pStyle w:val="Thin"/>
            </w:pPr>
            <w:r>
              <w:t>__________</w:t>
            </w:r>
          </w:p>
        </w:tc>
        <w:tc>
          <w:tcPr>
            <w:tcW w:w="1361" w:type="dxa"/>
          </w:tcPr>
          <w:p w14:paraId="74EF9E63" w14:textId="77777777" w:rsidR="0086073B" w:rsidRDefault="0086073B" w:rsidP="00B30096">
            <w:pPr>
              <w:pStyle w:val="Thin"/>
            </w:pPr>
            <w:r>
              <w:t>__________</w:t>
            </w:r>
          </w:p>
        </w:tc>
      </w:tr>
      <w:tr w:rsidR="0086073B" w14:paraId="3A4FC021" w14:textId="77777777" w:rsidTr="00B30096">
        <w:trPr>
          <w:cantSplit/>
        </w:trPr>
        <w:tc>
          <w:tcPr>
            <w:tcW w:w="6152" w:type="dxa"/>
          </w:tcPr>
          <w:p w14:paraId="2ED439EB" w14:textId="77777777" w:rsidR="0086073B" w:rsidRDefault="0086073B" w:rsidP="00B30096">
            <w:pPr>
              <w:pStyle w:val="Tot"/>
              <w:rPr>
                <w:b/>
              </w:rPr>
            </w:pPr>
          </w:p>
        </w:tc>
        <w:tc>
          <w:tcPr>
            <w:tcW w:w="1134" w:type="dxa"/>
          </w:tcPr>
          <w:p w14:paraId="1EBEC83C" w14:textId="77777777" w:rsidR="0086073B" w:rsidRDefault="0086073B" w:rsidP="00B30096">
            <w:pPr>
              <w:pStyle w:val="Tot"/>
              <w:jc w:val="center"/>
            </w:pPr>
          </w:p>
        </w:tc>
        <w:tc>
          <w:tcPr>
            <w:tcW w:w="1361" w:type="dxa"/>
          </w:tcPr>
          <w:p w14:paraId="181473CD" w14:textId="77777777" w:rsidR="0086073B" w:rsidRDefault="0086073B" w:rsidP="00B30096">
            <w:pPr>
              <w:pStyle w:val="Tot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63AB3651" w14:textId="77777777" w:rsidR="0086073B" w:rsidRDefault="0086073B" w:rsidP="00B30096">
            <w:pPr>
              <w:pStyle w:val="Tot"/>
              <w:tabs>
                <w:tab w:val="decimal" w:pos="1202"/>
              </w:tabs>
            </w:pPr>
          </w:p>
        </w:tc>
      </w:tr>
      <w:tr w:rsidR="0086073B" w14:paraId="3FD538ED" w14:textId="77777777" w:rsidTr="00B30096">
        <w:trPr>
          <w:cantSplit/>
        </w:trPr>
        <w:tc>
          <w:tcPr>
            <w:tcW w:w="6152" w:type="dxa"/>
          </w:tcPr>
          <w:p w14:paraId="208A91C0" w14:textId="77777777" w:rsidR="0086073B" w:rsidRDefault="0086073B" w:rsidP="00B30096">
            <w:pPr>
              <w:pStyle w:val="Tot"/>
              <w:rPr>
                <w:b/>
              </w:rPr>
            </w:pPr>
            <w:r>
              <w:rPr>
                <w:b/>
              </w:rPr>
              <w:t>Cash flow from financing activities</w:t>
            </w:r>
          </w:p>
        </w:tc>
        <w:tc>
          <w:tcPr>
            <w:tcW w:w="1134" w:type="dxa"/>
          </w:tcPr>
          <w:p w14:paraId="7F062B78" w14:textId="77777777" w:rsidR="0086073B" w:rsidRDefault="0086073B" w:rsidP="00B30096">
            <w:pPr>
              <w:pStyle w:val="Tot"/>
              <w:jc w:val="center"/>
            </w:pPr>
          </w:p>
        </w:tc>
        <w:tc>
          <w:tcPr>
            <w:tcW w:w="1361" w:type="dxa"/>
          </w:tcPr>
          <w:p w14:paraId="2ABE87B1" w14:textId="77777777" w:rsidR="0086073B" w:rsidRDefault="0086073B" w:rsidP="00B30096">
            <w:pPr>
              <w:pStyle w:val="Tot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6A6856C2" w14:textId="77777777" w:rsidR="0086073B" w:rsidRDefault="0086073B" w:rsidP="00B30096">
            <w:pPr>
              <w:pStyle w:val="Tot"/>
              <w:tabs>
                <w:tab w:val="decimal" w:pos="1202"/>
              </w:tabs>
            </w:pPr>
          </w:p>
        </w:tc>
      </w:tr>
      <w:tr w:rsidR="0004458B" w14:paraId="7ABD749E" w14:textId="77777777" w:rsidTr="00B30096">
        <w:trPr>
          <w:cantSplit/>
        </w:trPr>
        <w:tc>
          <w:tcPr>
            <w:tcW w:w="6152" w:type="dxa"/>
          </w:tcPr>
          <w:p w14:paraId="71F5BDE0" w14:textId="77777777" w:rsidR="0004458B" w:rsidRPr="00667A8F" w:rsidRDefault="0004458B" w:rsidP="0004458B">
            <w:pPr>
              <w:pStyle w:val="Tot"/>
            </w:pPr>
            <w:r w:rsidRPr="00667A8F">
              <w:t>Dividends paid</w:t>
            </w:r>
          </w:p>
        </w:tc>
        <w:tc>
          <w:tcPr>
            <w:tcW w:w="1134" w:type="dxa"/>
          </w:tcPr>
          <w:p w14:paraId="7B823C26" w14:textId="77777777" w:rsidR="0004458B" w:rsidRDefault="0004458B" w:rsidP="0004458B">
            <w:pPr>
              <w:pStyle w:val="Tot"/>
              <w:jc w:val="center"/>
            </w:pPr>
          </w:p>
        </w:tc>
        <w:tc>
          <w:tcPr>
            <w:tcW w:w="1361" w:type="dxa"/>
          </w:tcPr>
          <w:p w14:paraId="4E4A6EB9" w14:textId="77777777" w:rsidR="0004458B" w:rsidRDefault="00B96C65" w:rsidP="0004458B">
            <w:pPr>
              <w:pStyle w:val="Tot"/>
              <w:tabs>
                <w:tab w:val="decimal" w:pos="1202"/>
              </w:tabs>
            </w:pPr>
            <w:r>
              <w:t>(17,250</w:t>
            </w:r>
            <w:r w:rsidR="0004458B">
              <w:t>)</w:t>
            </w:r>
          </w:p>
        </w:tc>
        <w:tc>
          <w:tcPr>
            <w:tcW w:w="1361" w:type="dxa"/>
          </w:tcPr>
          <w:p w14:paraId="18867EDC" w14:textId="77777777" w:rsidR="0004458B" w:rsidRDefault="0004458B" w:rsidP="0004458B">
            <w:pPr>
              <w:pStyle w:val="Tot"/>
              <w:tabs>
                <w:tab w:val="decimal" w:pos="1202"/>
              </w:tabs>
            </w:pPr>
            <w:r>
              <w:t>(17,000)</w:t>
            </w:r>
          </w:p>
        </w:tc>
      </w:tr>
      <w:tr w:rsidR="00B96C65" w14:paraId="43D2659D" w14:textId="77777777" w:rsidTr="00B30096">
        <w:trPr>
          <w:cantSplit/>
        </w:trPr>
        <w:tc>
          <w:tcPr>
            <w:tcW w:w="6152" w:type="dxa"/>
          </w:tcPr>
          <w:p w14:paraId="512FC22A" w14:textId="77777777" w:rsidR="00B96C65" w:rsidRDefault="00B96C65" w:rsidP="0004458B">
            <w:pPr>
              <w:pStyle w:val="TT"/>
            </w:pPr>
            <w:r>
              <w:t>Borrowing cost payments</w:t>
            </w:r>
          </w:p>
        </w:tc>
        <w:tc>
          <w:tcPr>
            <w:tcW w:w="1134" w:type="dxa"/>
          </w:tcPr>
          <w:p w14:paraId="3038AD56" w14:textId="77777777" w:rsidR="00B96C65" w:rsidRDefault="00B96C65" w:rsidP="0004458B">
            <w:pPr>
              <w:pStyle w:val="TT"/>
              <w:jc w:val="center"/>
            </w:pPr>
          </w:p>
        </w:tc>
        <w:tc>
          <w:tcPr>
            <w:tcW w:w="1361" w:type="dxa"/>
          </w:tcPr>
          <w:p w14:paraId="095E7B30" w14:textId="77777777" w:rsidR="00B96C65" w:rsidRDefault="00B96C65" w:rsidP="0004458B">
            <w:pPr>
              <w:pStyle w:val="TT"/>
              <w:keepNext w:val="0"/>
              <w:tabs>
                <w:tab w:val="decimal" w:pos="1202"/>
              </w:tabs>
            </w:pPr>
            <w:r>
              <w:t>(128)</w:t>
            </w:r>
          </w:p>
        </w:tc>
        <w:tc>
          <w:tcPr>
            <w:tcW w:w="1361" w:type="dxa"/>
          </w:tcPr>
          <w:p w14:paraId="08A883BC" w14:textId="77777777" w:rsidR="00B96C65" w:rsidRDefault="00B96C65" w:rsidP="0004458B">
            <w:pPr>
              <w:pStyle w:val="TT"/>
              <w:keepNext w:val="0"/>
              <w:tabs>
                <w:tab w:val="decimal" w:pos="1202"/>
              </w:tabs>
            </w:pPr>
            <w:r>
              <w:t>-</w:t>
            </w:r>
          </w:p>
        </w:tc>
      </w:tr>
      <w:tr w:rsidR="0004458B" w14:paraId="738778BB" w14:textId="77777777" w:rsidTr="00B30096">
        <w:trPr>
          <w:cantSplit/>
        </w:trPr>
        <w:tc>
          <w:tcPr>
            <w:tcW w:w="6152" w:type="dxa"/>
          </w:tcPr>
          <w:p w14:paraId="79911937" w14:textId="77777777" w:rsidR="0004458B" w:rsidRDefault="0004458B" w:rsidP="0004458B">
            <w:pPr>
              <w:pStyle w:val="TT"/>
            </w:pPr>
            <w:r>
              <w:t>Repayment of borrowings</w:t>
            </w:r>
          </w:p>
        </w:tc>
        <w:tc>
          <w:tcPr>
            <w:tcW w:w="1134" w:type="dxa"/>
          </w:tcPr>
          <w:p w14:paraId="4E81435F" w14:textId="77777777" w:rsidR="0004458B" w:rsidRDefault="0004458B" w:rsidP="0004458B">
            <w:pPr>
              <w:pStyle w:val="TT"/>
              <w:jc w:val="center"/>
            </w:pPr>
          </w:p>
        </w:tc>
        <w:tc>
          <w:tcPr>
            <w:tcW w:w="1361" w:type="dxa"/>
          </w:tcPr>
          <w:p w14:paraId="50027F08" w14:textId="77777777" w:rsidR="0004458B" w:rsidRDefault="00B96C65" w:rsidP="0004458B">
            <w:pPr>
              <w:pStyle w:val="TT"/>
              <w:keepNext w:val="0"/>
              <w:tabs>
                <w:tab w:val="decimal" w:pos="1202"/>
              </w:tabs>
            </w:pPr>
            <w:r>
              <w:t>-</w:t>
            </w:r>
          </w:p>
        </w:tc>
        <w:tc>
          <w:tcPr>
            <w:tcW w:w="1361" w:type="dxa"/>
          </w:tcPr>
          <w:p w14:paraId="0AD048DA" w14:textId="77777777" w:rsidR="0004458B" w:rsidRDefault="0004458B" w:rsidP="0004458B">
            <w:pPr>
              <w:pStyle w:val="TT"/>
              <w:keepNext w:val="0"/>
              <w:tabs>
                <w:tab w:val="decimal" w:pos="1202"/>
              </w:tabs>
            </w:pPr>
            <w:r>
              <w:t>(12,000)</w:t>
            </w:r>
          </w:p>
        </w:tc>
      </w:tr>
      <w:tr w:rsidR="0086073B" w14:paraId="735555A3" w14:textId="77777777" w:rsidTr="00B30096">
        <w:trPr>
          <w:cantSplit/>
        </w:trPr>
        <w:tc>
          <w:tcPr>
            <w:tcW w:w="6152" w:type="dxa"/>
          </w:tcPr>
          <w:p w14:paraId="2F2F9E36" w14:textId="77777777" w:rsidR="0086073B" w:rsidRDefault="0086073B" w:rsidP="00B30096">
            <w:pPr>
              <w:pStyle w:val="Thin"/>
            </w:pPr>
          </w:p>
        </w:tc>
        <w:tc>
          <w:tcPr>
            <w:tcW w:w="1134" w:type="dxa"/>
          </w:tcPr>
          <w:p w14:paraId="50D55642" w14:textId="77777777" w:rsidR="0086073B" w:rsidRDefault="0086073B" w:rsidP="00B30096">
            <w:pPr>
              <w:pStyle w:val="Thin"/>
              <w:jc w:val="center"/>
            </w:pPr>
          </w:p>
        </w:tc>
        <w:tc>
          <w:tcPr>
            <w:tcW w:w="1361" w:type="dxa"/>
          </w:tcPr>
          <w:p w14:paraId="235AF73F" w14:textId="77777777" w:rsidR="0086073B" w:rsidRDefault="0086073B" w:rsidP="00B30096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73CBFA7C" w14:textId="77777777" w:rsidR="0086073B" w:rsidRDefault="0086073B" w:rsidP="00B30096">
            <w:pPr>
              <w:pStyle w:val="Thin"/>
              <w:keepNext w:val="0"/>
            </w:pPr>
            <w:r>
              <w:t>__________</w:t>
            </w:r>
          </w:p>
        </w:tc>
      </w:tr>
      <w:tr w:rsidR="0086073B" w14:paraId="5632302F" w14:textId="77777777" w:rsidTr="00B30096">
        <w:trPr>
          <w:cantSplit/>
        </w:trPr>
        <w:tc>
          <w:tcPr>
            <w:tcW w:w="6152" w:type="dxa"/>
          </w:tcPr>
          <w:p w14:paraId="2BC35251" w14:textId="77777777" w:rsidR="0086073B" w:rsidRDefault="0086073B" w:rsidP="00B30096">
            <w:pPr>
              <w:pStyle w:val="TT"/>
            </w:pPr>
          </w:p>
        </w:tc>
        <w:tc>
          <w:tcPr>
            <w:tcW w:w="1134" w:type="dxa"/>
          </w:tcPr>
          <w:p w14:paraId="7F39A9E4" w14:textId="77777777" w:rsidR="0086073B" w:rsidRDefault="0086073B" w:rsidP="00B30096">
            <w:pPr>
              <w:pStyle w:val="TT"/>
              <w:jc w:val="center"/>
            </w:pPr>
          </w:p>
        </w:tc>
        <w:tc>
          <w:tcPr>
            <w:tcW w:w="1361" w:type="dxa"/>
          </w:tcPr>
          <w:p w14:paraId="62378012" w14:textId="77777777" w:rsidR="0086073B" w:rsidRDefault="00B96C65" w:rsidP="0086073B">
            <w:pPr>
              <w:pStyle w:val="TT"/>
              <w:keepNext w:val="0"/>
              <w:tabs>
                <w:tab w:val="decimal" w:pos="1202"/>
              </w:tabs>
            </w:pPr>
            <w:r>
              <w:t>(17,378</w:t>
            </w:r>
            <w:r w:rsidR="0086073B">
              <w:t>)</w:t>
            </w:r>
          </w:p>
        </w:tc>
        <w:tc>
          <w:tcPr>
            <w:tcW w:w="1361" w:type="dxa"/>
          </w:tcPr>
          <w:p w14:paraId="06391047" w14:textId="77777777" w:rsidR="0086073B" w:rsidRDefault="0004458B" w:rsidP="0086073B">
            <w:pPr>
              <w:pStyle w:val="TT"/>
              <w:keepNext w:val="0"/>
              <w:tabs>
                <w:tab w:val="decimal" w:pos="1202"/>
              </w:tabs>
            </w:pPr>
            <w:r>
              <w:t>(29,000)</w:t>
            </w:r>
          </w:p>
        </w:tc>
      </w:tr>
      <w:tr w:rsidR="0086073B" w14:paraId="5C12F59F" w14:textId="77777777" w:rsidTr="00B30096">
        <w:trPr>
          <w:cantSplit/>
        </w:trPr>
        <w:tc>
          <w:tcPr>
            <w:tcW w:w="6152" w:type="dxa"/>
          </w:tcPr>
          <w:p w14:paraId="5E6F6459" w14:textId="77777777" w:rsidR="0086073B" w:rsidRDefault="0086073B" w:rsidP="00B30096">
            <w:pPr>
              <w:pStyle w:val="Thin"/>
            </w:pPr>
          </w:p>
        </w:tc>
        <w:tc>
          <w:tcPr>
            <w:tcW w:w="1134" w:type="dxa"/>
          </w:tcPr>
          <w:p w14:paraId="72698C09" w14:textId="77777777" w:rsidR="0086073B" w:rsidRDefault="0086073B" w:rsidP="00B30096">
            <w:pPr>
              <w:pStyle w:val="Thin"/>
              <w:jc w:val="center"/>
            </w:pPr>
          </w:p>
        </w:tc>
        <w:tc>
          <w:tcPr>
            <w:tcW w:w="1361" w:type="dxa"/>
          </w:tcPr>
          <w:p w14:paraId="562E3013" w14:textId="77777777" w:rsidR="0086073B" w:rsidRDefault="0086073B" w:rsidP="00B30096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44F73E04" w14:textId="77777777" w:rsidR="0086073B" w:rsidRDefault="0086073B" w:rsidP="00B30096">
            <w:pPr>
              <w:pStyle w:val="Thin"/>
              <w:keepNext w:val="0"/>
            </w:pPr>
            <w:r>
              <w:t>__________</w:t>
            </w:r>
          </w:p>
        </w:tc>
      </w:tr>
      <w:tr w:rsidR="0086073B" w14:paraId="2A69E4E5" w14:textId="77777777" w:rsidTr="00B30096">
        <w:trPr>
          <w:cantSplit/>
        </w:trPr>
        <w:tc>
          <w:tcPr>
            <w:tcW w:w="6152" w:type="dxa"/>
          </w:tcPr>
          <w:p w14:paraId="5E65AA41" w14:textId="77777777" w:rsidR="0086073B" w:rsidRDefault="0086073B" w:rsidP="00B30096">
            <w:pPr>
              <w:pStyle w:val="TT"/>
            </w:pPr>
          </w:p>
        </w:tc>
        <w:tc>
          <w:tcPr>
            <w:tcW w:w="1134" w:type="dxa"/>
          </w:tcPr>
          <w:p w14:paraId="7D41631D" w14:textId="77777777" w:rsidR="0086073B" w:rsidRDefault="0086073B" w:rsidP="00B30096">
            <w:pPr>
              <w:pStyle w:val="TT"/>
              <w:jc w:val="center"/>
            </w:pPr>
          </w:p>
        </w:tc>
        <w:tc>
          <w:tcPr>
            <w:tcW w:w="1361" w:type="dxa"/>
          </w:tcPr>
          <w:p w14:paraId="50845821" w14:textId="77777777" w:rsidR="0086073B" w:rsidRDefault="0086073B" w:rsidP="00B30096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0035C8ED" w14:textId="77777777" w:rsidR="0086073B" w:rsidRDefault="0086073B" w:rsidP="00B30096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86073B" w14:paraId="38129989" w14:textId="77777777" w:rsidTr="00B30096">
        <w:trPr>
          <w:cantSplit/>
        </w:trPr>
        <w:tc>
          <w:tcPr>
            <w:tcW w:w="6152" w:type="dxa"/>
          </w:tcPr>
          <w:p w14:paraId="3B7EF2E5" w14:textId="77777777" w:rsidR="0086073B" w:rsidRDefault="0086073B" w:rsidP="0086073B">
            <w:pPr>
              <w:pStyle w:val="TT"/>
            </w:pPr>
            <w:r>
              <w:t>Net increase in cash and cash equivalents</w:t>
            </w:r>
          </w:p>
        </w:tc>
        <w:tc>
          <w:tcPr>
            <w:tcW w:w="1134" w:type="dxa"/>
          </w:tcPr>
          <w:p w14:paraId="10390AEB" w14:textId="77777777" w:rsidR="0086073B" w:rsidRDefault="0086073B" w:rsidP="00B30096">
            <w:pPr>
              <w:pStyle w:val="TT"/>
              <w:jc w:val="center"/>
            </w:pPr>
          </w:p>
        </w:tc>
        <w:tc>
          <w:tcPr>
            <w:tcW w:w="1361" w:type="dxa"/>
          </w:tcPr>
          <w:p w14:paraId="77649709" w14:textId="77777777" w:rsidR="0086073B" w:rsidRDefault="00B96C65" w:rsidP="0086073B">
            <w:pPr>
              <w:pStyle w:val="TT"/>
              <w:keepNext w:val="0"/>
              <w:tabs>
                <w:tab w:val="decimal" w:pos="1202"/>
              </w:tabs>
            </w:pPr>
            <w:r>
              <w:t>13,480</w:t>
            </w:r>
          </w:p>
        </w:tc>
        <w:tc>
          <w:tcPr>
            <w:tcW w:w="1361" w:type="dxa"/>
          </w:tcPr>
          <w:p w14:paraId="690320EA" w14:textId="77777777" w:rsidR="0086073B" w:rsidRDefault="0004458B" w:rsidP="0086073B">
            <w:pPr>
              <w:pStyle w:val="TT"/>
              <w:keepNext w:val="0"/>
              <w:tabs>
                <w:tab w:val="decimal" w:pos="1202"/>
              </w:tabs>
            </w:pPr>
            <w:r>
              <w:t>3,719</w:t>
            </w:r>
          </w:p>
        </w:tc>
      </w:tr>
      <w:tr w:rsidR="0086073B" w14:paraId="4B471590" w14:textId="77777777" w:rsidTr="00B30096">
        <w:trPr>
          <w:cantSplit/>
        </w:trPr>
        <w:tc>
          <w:tcPr>
            <w:tcW w:w="6152" w:type="dxa"/>
          </w:tcPr>
          <w:p w14:paraId="3C98DF28" w14:textId="77777777" w:rsidR="0086073B" w:rsidRDefault="0086073B" w:rsidP="00B30096">
            <w:pPr>
              <w:pStyle w:val="Thick"/>
            </w:pPr>
          </w:p>
        </w:tc>
        <w:tc>
          <w:tcPr>
            <w:tcW w:w="1134" w:type="dxa"/>
          </w:tcPr>
          <w:p w14:paraId="4FB5D8D2" w14:textId="77777777" w:rsidR="0086073B" w:rsidRDefault="0086073B" w:rsidP="00B30096">
            <w:pPr>
              <w:pStyle w:val="Thick"/>
            </w:pPr>
          </w:p>
        </w:tc>
        <w:tc>
          <w:tcPr>
            <w:tcW w:w="1361" w:type="dxa"/>
          </w:tcPr>
          <w:p w14:paraId="0E4BE196" w14:textId="77777777" w:rsidR="0086073B" w:rsidRDefault="0086073B" w:rsidP="00B30096">
            <w:pPr>
              <w:pStyle w:val="Thick"/>
            </w:pPr>
            <w:r>
              <w:t>__________</w:t>
            </w:r>
          </w:p>
        </w:tc>
        <w:tc>
          <w:tcPr>
            <w:tcW w:w="1361" w:type="dxa"/>
          </w:tcPr>
          <w:p w14:paraId="1019DD2F" w14:textId="77777777" w:rsidR="0086073B" w:rsidRDefault="0086073B" w:rsidP="00B30096">
            <w:pPr>
              <w:pStyle w:val="Thick"/>
            </w:pPr>
            <w:r>
              <w:t>__________</w:t>
            </w:r>
          </w:p>
        </w:tc>
      </w:tr>
      <w:tr w:rsidR="0086073B" w14:paraId="0AEA2A43" w14:textId="77777777" w:rsidTr="00B30096">
        <w:trPr>
          <w:cantSplit/>
        </w:trPr>
        <w:tc>
          <w:tcPr>
            <w:tcW w:w="6152" w:type="dxa"/>
          </w:tcPr>
          <w:p w14:paraId="011305B7" w14:textId="77777777" w:rsidR="0086073B" w:rsidRDefault="0086073B" w:rsidP="00B30096">
            <w:pPr>
              <w:pStyle w:val="TT"/>
            </w:pPr>
          </w:p>
        </w:tc>
        <w:tc>
          <w:tcPr>
            <w:tcW w:w="1134" w:type="dxa"/>
          </w:tcPr>
          <w:p w14:paraId="51CEED22" w14:textId="77777777" w:rsidR="0086073B" w:rsidRDefault="0086073B" w:rsidP="00B30096">
            <w:pPr>
              <w:pStyle w:val="TT"/>
              <w:jc w:val="center"/>
            </w:pPr>
          </w:p>
        </w:tc>
        <w:tc>
          <w:tcPr>
            <w:tcW w:w="1361" w:type="dxa"/>
          </w:tcPr>
          <w:p w14:paraId="0A6C1F47" w14:textId="77777777" w:rsidR="0086073B" w:rsidRDefault="0086073B" w:rsidP="00B30096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70F89146" w14:textId="77777777" w:rsidR="0086073B" w:rsidRDefault="0086073B" w:rsidP="00B30096">
            <w:pPr>
              <w:pStyle w:val="TT"/>
              <w:keepNext w:val="0"/>
              <w:tabs>
                <w:tab w:val="decimal" w:pos="1202"/>
              </w:tabs>
            </w:pPr>
          </w:p>
        </w:tc>
      </w:tr>
    </w:tbl>
    <w:p w14:paraId="5463FB52" w14:textId="77777777" w:rsidR="00C84A4F" w:rsidRDefault="00C84A4F">
      <w:pPr>
        <w:pStyle w:val="T1"/>
        <w:sectPr w:rsidR="00C84A4F">
          <w:headerReference w:type="default" r:id="rId18"/>
          <w:pgSz w:w="11907" w:h="16834"/>
          <w:pgMar w:top="2608" w:right="851" w:bottom="1418" w:left="1134" w:header="720" w:footer="720" w:gutter="0"/>
          <w:cols w:space="720"/>
        </w:sectPr>
      </w:pPr>
    </w:p>
    <w:tbl>
      <w:tblPr>
        <w:tblW w:w="1000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52"/>
        <w:gridCol w:w="1134"/>
        <w:gridCol w:w="1361"/>
        <w:gridCol w:w="1361"/>
      </w:tblGrid>
      <w:tr w:rsidR="00B225F1" w14:paraId="442BAA42" w14:textId="77777777" w:rsidTr="00047F0E">
        <w:trPr>
          <w:cantSplit/>
        </w:trPr>
        <w:tc>
          <w:tcPr>
            <w:tcW w:w="6152" w:type="dxa"/>
          </w:tcPr>
          <w:p w14:paraId="1AAD4E5C" w14:textId="77777777" w:rsidR="00B225F1" w:rsidRDefault="00B225F1" w:rsidP="00047F0E">
            <w:pPr>
              <w:pStyle w:val="TH"/>
            </w:pPr>
          </w:p>
        </w:tc>
        <w:tc>
          <w:tcPr>
            <w:tcW w:w="1134" w:type="dxa"/>
          </w:tcPr>
          <w:p w14:paraId="05A3E389" w14:textId="77777777" w:rsidR="00B225F1" w:rsidRDefault="00B225F1" w:rsidP="00047F0E">
            <w:pPr>
              <w:pStyle w:val="TH"/>
              <w:jc w:val="center"/>
            </w:pPr>
          </w:p>
        </w:tc>
        <w:tc>
          <w:tcPr>
            <w:tcW w:w="1361" w:type="dxa"/>
          </w:tcPr>
          <w:p w14:paraId="7B5CB683" w14:textId="77777777" w:rsidR="00B225F1" w:rsidRDefault="00B225F1" w:rsidP="00047F0E">
            <w:pPr>
              <w:pStyle w:val="TH"/>
              <w:keepNext w:val="0"/>
            </w:pPr>
            <w:r>
              <w:tab/>
            </w:r>
          </w:p>
          <w:p w14:paraId="2ED2C530" w14:textId="77777777" w:rsidR="00B225F1" w:rsidRDefault="00B225F1" w:rsidP="0004458B">
            <w:pPr>
              <w:pStyle w:val="TH"/>
              <w:keepNext w:val="0"/>
            </w:pPr>
            <w:r>
              <w:tab/>
              <w:t>201</w:t>
            </w:r>
            <w:r w:rsidR="0004458B">
              <w:t>7</w:t>
            </w:r>
          </w:p>
        </w:tc>
        <w:tc>
          <w:tcPr>
            <w:tcW w:w="1361" w:type="dxa"/>
          </w:tcPr>
          <w:p w14:paraId="66E3972E" w14:textId="77777777" w:rsidR="00B225F1" w:rsidRDefault="00B225F1" w:rsidP="0004458B">
            <w:pPr>
              <w:pStyle w:val="TH"/>
              <w:keepNext w:val="0"/>
            </w:pPr>
            <w:r>
              <w:tab/>
            </w:r>
            <w:r>
              <w:tab/>
              <w:t>201</w:t>
            </w:r>
            <w:r w:rsidR="0004458B">
              <w:t>6</w:t>
            </w:r>
          </w:p>
        </w:tc>
      </w:tr>
      <w:tr w:rsidR="00B225F1" w14:paraId="3A69D08C" w14:textId="77777777" w:rsidTr="00047F0E">
        <w:trPr>
          <w:cantSplit/>
        </w:trPr>
        <w:tc>
          <w:tcPr>
            <w:tcW w:w="6152" w:type="dxa"/>
          </w:tcPr>
          <w:p w14:paraId="5A2F8B0E" w14:textId="77777777" w:rsidR="00B225F1" w:rsidRDefault="00B225F1" w:rsidP="00047F0E">
            <w:pPr>
              <w:pStyle w:val="TH"/>
            </w:pPr>
          </w:p>
        </w:tc>
        <w:tc>
          <w:tcPr>
            <w:tcW w:w="1134" w:type="dxa"/>
          </w:tcPr>
          <w:p w14:paraId="6CF67332" w14:textId="77777777" w:rsidR="00B225F1" w:rsidRDefault="00B225F1" w:rsidP="00047F0E">
            <w:pPr>
              <w:pStyle w:val="TH"/>
              <w:jc w:val="center"/>
            </w:pPr>
          </w:p>
        </w:tc>
        <w:tc>
          <w:tcPr>
            <w:tcW w:w="1361" w:type="dxa"/>
          </w:tcPr>
          <w:p w14:paraId="45AE4092" w14:textId="77777777" w:rsidR="00B225F1" w:rsidRDefault="00B225F1" w:rsidP="00047F0E">
            <w:pPr>
              <w:pStyle w:val="TH"/>
              <w:keepNext w:val="0"/>
              <w:tabs>
                <w:tab w:val="decimal" w:pos="1202"/>
              </w:tabs>
            </w:pPr>
            <w:r>
              <w:t>£’000</w:t>
            </w:r>
          </w:p>
        </w:tc>
        <w:tc>
          <w:tcPr>
            <w:tcW w:w="1361" w:type="dxa"/>
          </w:tcPr>
          <w:p w14:paraId="48F0012C" w14:textId="77777777" w:rsidR="00B225F1" w:rsidRDefault="00B225F1" w:rsidP="00047F0E">
            <w:pPr>
              <w:pStyle w:val="TH"/>
              <w:keepNext w:val="0"/>
              <w:tabs>
                <w:tab w:val="decimal" w:pos="1202"/>
              </w:tabs>
            </w:pPr>
            <w:r>
              <w:t>£’000</w:t>
            </w:r>
          </w:p>
        </w:tc>
      </w:tr>
      <w:tr w:rsidR="00B225F1" w14:paraId="4CCD6531" w14:textId="77777777" w:rsidTr="00047F0E">
        <w:trPr>
          <w:cantSplit/>
        </w:trPr>
        <w:tc>
          <w:tcPr>
            <w:tcW w:w="6152" w:type="dxa"/>
          </w:tcPr>
          <w:p w14:paraId="0872635A" w14:textId="77777777" w:rsidR="00B225F1" w:rsidRDefault="00B225F1" w:rsidP="00047F0E">
            <w:pPr>
              <w:pStyle w:val="TT"/>
              <w:rPr>
                <w:b/>
              </w:rPr>
            </w:pPr>
            <w:r>
              <w:rPr>
                <w:b/>
              </w:rPr>
              <w:t>Fixed assets</w:t>
            </w:r>
          </w:p>
        </w:tc>
        <w:tc>
          <w:tcPr>
            <w:tcW w:w="1134" w:type="dxa"/>
          </w:tcPr>
          <w:p w14:paraId="275A3B07" w14:textId="77777777" w:rsidR="00B225F1" w:rsidRDefault="00B225F1" w:rsidP="00047F0E">
            <w:pPr>
              <w:pStyle w:val="TT"/>
              <w:jc w:val="center"/>
            </w:pPr>
          </w:p>
        </w:tc>
        <w:tc>
          <w:tcPr>
            <w:tcW w:w="1361" w:type="dxa"/>
          </w:tcPr>
          <w:p w14:paraId="4B975262" w14:textId="77777777" w:rsidR="00B225F1" w:rsidRDefault="00B225F1" w:rsidP="00047F0E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07406773" w14:textId="77777777" w:rsidR="00B225F1" w:rsidRDefault="00B225F1" w:rsidP="00047F0E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B225F1" w14:paraId="5786D169" w14:textId="77777777" w:rsidTr="00047F0E">
        <w:trPr>
          <w:cantSplit/>
        </w:trPr>
        <w:tc>
          <w:tcPr>
            <w:tcW w:w="6152" w:type="dxa"/>
          </w:tcPr>
          <w:p w14:paraId="7EAFEE66" w14:textId="77777777" w:rsidR="00B225F1" w:rsidRDefault="00B225F1" w:rsidP="00047F0E">
            <w:pPr>
              <w:pStyle w:val="TT"/>
            </w:pPr>
            <w:r>
              <w:t>Investments</w:t>
            </w:r>
          </w:p>
        </w:tc>
        <w:tc>
          <w:tcPr>
            <w:tcW w:w="1134" w:type="dxa"/>
          </w:tcPr>
          <w:p w14:paraId="3E59CAF2" w14:textId="77777777" w:rsidR="00B225F1" w:rsidRDefault="00B225F1" w:rsidP="00047F0E">
            <w:pPr>
              <w:pStyle w:val="TT"/>
              <w:jc w:val="center"/>
            </w:pPr>
          </w:p>
        </w:tc>
        <w:tc>
          <w:tcPr>
            <w:tcW w:w="1361" w:type="dxa"/>
          </w:tcPr>
          <w:p w14:paraId="15CB848D" w14:textId="77777777" w:rsidR="00B225F1" w:rsidRDefault="00B225F1" w:rsidP="00047F0E">
            <w:pPr>
              <w:pStyle w:val="TT"/>
              <w:keepNext w:val="0"/>
              <w:tabs>
                <w:tab w:val="decimal" w:pos="1202"/>
              </w:tabs>
            </w:pPr>
            <w:r>
              <w:t>574,502</w:t>
            </w:r>
          </w:p>
        </w:tc>
        <w:tc>
          <w:tcPr>
            <w:tcW w:w="1361" w:type="dxa"/>
          </w:tcPr>
          <w:p w14:paraId="3BA8D882" w14:textId="77777777" w:rsidR="00B225F1" w:rsidRDefault="00B225F1" w:rsidP="00047F0E">
            <w:pPr>
              <w:pStyle w:val="TT"/>
              <w:keepNext w:val="0"/>
              <w:tabs>
                <w:tab w:val="decimal" w:pos="1202"/>
              </w:tabs>
            </w:pPr>
            <w:r>
              <w:t>574,502</w:t>
            </w:r>
          </w:p>
        </w:tc>
      </w:tr>
      <w:tr w:rsidR="00B225F1" w14:paraId="7D797263" w14:textId="77777777" w:rsidTr="00047F0E">
        <w:trPr>
          <w:cantSplit/>
        </w:trPr>
        <w:tc>
          <w:tcPr>
            <w:tcW w:w="6152" w:type="dxa"/>
          </w:tcPr>
          <w:p w14:paraId="6A1C8F58" w14:textId="77777777" w:rsidR="00B225F1" w:rsidRDefault="00B225F1" w:rsidP="00047F0E">
            <w:pPr>
              <w:pStyle w:val="Thin"/>
            </w:pPr>
          </w:p>
        </w:tc>
        <w:tc>
          <w:tcPr>
            <w:tcW w:w="1134" w:type="dxa"/>
          </w:tcPr>
          <w:p w14:paraId="64B419E1" w14:textId="77777777" w:rsidR="00B225F1" w:rsidRDefault="00B225F1" w:rsidP="00047F0E">
            <w:pPr>
              <w:pStyle w:val="Thin"/>
              <w:jc w:val="center"/>
            </w:pPr>
          </w:p>
        </w:tc>
        <w:tc>
          <w:tcPr>
            <w:tcW w:w="1361" w:type="dxa"/>
          </w:tcPr>
          <w:p w14:paraId="6C51B0B1" w14:textId="77777777" w:rsidR="00B225F1" w:rsidRDefault="00B225F1" w:rsidP="00047F0E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14F45BFB" w14:textId="77777777" w:rsidR="00B225F1" w:rsidRDefault="00B225F1" w:rsidP="00047F0E">
            <w:pPr>
              <w:pStyle w:val="Thin"/>
              <w:keepNext w:val="0"/>
            </w:pPr>
            <w:r>
              <w:t>__________</w:t>
            </w:r>
          </w:p>
        </w:tc>
      </w:tr>
      <w:tr w:rsidR="00B225F1" w14:paraId="4AB4F712" w14:textId="77777777" w:rsidTr="00047F0E">
        <w:trPr>
          <w:cantSplit/>
        </w:trPr>
        <w:tc>
          <w:tcPr>
            <w:tcW w:w="6152" w:type="dxa"/>
          </w:tcPr>
          <w:p w14:paraId="372647BC" w14:textId="77777777" w:rsidR="00B225F1" w:rsidRDefault="00B225F1" w:rsidP="00047F0E">
            <w:pPr>
              <w:pStyle w:val="TT"/>
              <w:rPr>
                <w:b/>
              </w:rPr>
            </w:pPr>
            <w:r>
              <w:rPr>
                <w:b/>
              </w:rPr>
              <w:t>Current assets</w:t>
            </w:r>
          </w:p>
        </w:tc>
        <w:tc>
          <w:tcPr>
            <w:tcW w:w="1134" w:type="dxa"/>
          </w:tcPr>
          <w:p w14:paraId="529AD63B" w14:textId="77777777" w:rsidR="00B225F1" w:rsidRDefault="00B225F1" w:rsidP="00047F0E">
            <w:pPr>
              <w:pStyle w:val="TT"/>
              <w:jc w:val="center"/>
            </w:pPr>
          </w:p>
        </w:tc>
        <w:tc>
          <w:tcPr>
            <w:tcW w:w="1361" w:type="dxa"/>
          </w:tcPr>
          <w:p w14:paraId="19197498" w14:textId="77777777" w:rsidR="00B225F1" w:rsidRDefault="00B225F1" w:rsidP="00047F0E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009AB8EC" w14:textId="77777777" w:rsidR="00B225F1" w:rsidRDefault="00B225F1" w:rsidP="00047F0E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B225F1" w14:paraId="6551CCB6" w14:textId="77777777" w:rsidTr="00047F0E">
        <w:trPr>
          <w:cantSplit/>
        </w:trPr>
        <w:tc>
          <w:tcPr>
            <w:tcW w:w="6152" w:type="dxa"/>
          </w:tcPr>
          <w:p w14:paraId="1B77565E" w14:textId="77777777" w:rsidR="00B225F1" w:rsidRDefault="00B225F1" w:rsidP="0040272A">
            <w:pPr>
              <w:pStyle w:val="TT"/>
              <w:tabs>
                <w:tab w:val="clear" w:pos="1202"/>
                <w:tab w:val="left" w:pos="1125"/>
              </w:tabs>
            </w:pPr>
            <w:r>
              <w:t>Debtors</w:t>
            </w:r>
            <w:r w:rsidR="0040272A">
              <w:tab/>
            </w:r>
          </w:p>
        </w:tc>
        <w:tc>
          <w:tcPr>
            <w:tcW w:w="1134" w:type="dxa"/>
          </w:tcPr>
          <w:p w14:paraId="4C391782" w14:textId="77777777" w:rsidR="00B225F1" w:rsidRDefault="00B225F1" w:rsidP="00047F0E">
            <w:pPr>
              <w:pStyle w:val="TT"/>
              <w:jc w:val="center"/>
            </w:pPr>
          </w:p>
        </w:tc>
        <w:tc>
          <w:tcPr>
            <w:tcW w:w="1361" w:type="dxa"/>
          </w:tcPr>
          <w:p w14:paraId="4547BB61" w14:textId="77777777" w:rsidR="00B225F1" w:rsidRDefault="00B225F1" w:rsidP="00047F0E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6BEC5A51" w14:textId="77777777" w:rsidR="00B225F1" w:rsidRDefault="00B225F1" w:rsidP="00047F0E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B225F1" w14:paraId="2FE5DD31" w14:textId="77777777" w:rsidTr="00047F0E">
        <w:trPr>
          <w:cantSplit/>
        </w:trPr>
        <w:tc>
          <w:tcPr>
            <w:tcW w:w="6152" w:type="dxa"/>
          </w:tcPr>
          <w:p w14:paraId="0E27428E" w14:textId="77777777" w:rsidR="00B225F1" w:rsidRDefault="00B225F1" w:rsidP="00B225F1">
            <w:pPr>
              <w:pStyle w:val="TT"/>
              <w:tabs>
                <w:tab w:val="right" w:pos="1202"/>
              </w:tabs>
            </w:pPr>
            <w:r>
              <w:t>-     amounts falling due within one year</w:t>
            </w:r>
          </w:p>
        </w:tc>
        <w:tc>
          <w:tcPr>
            <w:tcW w:w="1134" w:type="dxa"/>
          </w:tcPr>
          <w:p w14:paraId="1330EC4C" w14:textId="77777777" w:rsidR="00B225F1" w:rsidRDefault="00B225F1" w:rsidP="00047F0E">
            <w:pPr>
              <w:pStyle w:val="TT"/>
              <w:jc w:val="center"/>
            </w:pPr>
          </w:p>
        </w:tc>
        <w:tc>
          <w:tcPr>
            <w:tcW w:w="1361" w:type="dxa"/>
          </w:tcPr>
          <w:p w14:paraId="56E5E79D" w14:textId="77777777" w:rsidR="00B225F1" w:rsidRDefault="0004458B" w:rsidP="00047F0E">
            <w:pPr>
              <w:pStyle w:val="TT"/>
              <w:keepNext w:val="0"/>
              <w:tabs>
                <w:tab w:val="decimal" w:pos="1202"/>
              </w:tabs>
            </w:pPr>
            <w:r>
              <w:t>10,088</w:t>
            </w:r>
          </w:p>
        </w:tc>
        <w:tc>
          <w:tcPr>
            <w:tcW w:w="1361" w:type="dxa"/>
          </w:tcPr>
          <w:p w14:paraId="4CF3613A" w14:textId="77777777" w:rsidR="00B225F1" w:rsidRDefault="0004458B" w:rsidP="00047F0E">
            <w:pPr>
              <w:pStyle w:val="TT"/>
              <w:keepNext w:val="0"/>
              <w:tabs>
                <w:tab w:val="decimal" w:pos="1202"/>
              </w:tabs>
            </w:pPr>
            <w:r>
              <w:t>4,803</w:t>
            </w:r>
          </w:p>
        </w:tc>
      </w:tr>
      <w:tr w:rsidR="00B225F1" w14:paraId="4EB55D24" w14:textId="77777777" w:rsidTr="00047F0E">
        <w:trPr>
          <w:cantSplit/>
        </w:trPr>
        <w:tc>
          <w:tcPr>
            <w:tcW w:w="6152" w:type="dxa"/>
          </w:tcPr>
          <w:p w14:paraId="20636297" w14:textId="77777777" w:rsidR="00B225F1" w:rsidRDefault="00B225F1" w:rsidP="00047F0E">
            <w:pPr>
              <w:pStyle w:val="TT"/>
            </w:pPr>
            <w:r>
              <w:t>Cash at bank and in hand</w:t>
            </w:r>
          </w:p>
        </w:tc>
        <w:tc>
          <w:tcPr>
            <w:tcW w:w="1134" w:type="dxa"/>
          </w:tcPr>
          <w:p w14:paraId="1FCA00C4" w14:textId="77777777" w:rsidR="00B225F1" w:rsidRDefault="00B225F1" w:rsidP="00047F0E">
            <w:pPr>
              <w:pStyle w:val="TT"/>
              <w:jc w:val="center"/>
            </w:pPr>
          </w:p>
        </w:tc>
        <w:tc>
          <w:tcPr>
            <w:tcW w:w="1361" w:type="dxa"/>
          </w:tcPr>
          <w:p w14:paraId="238C24BD" w14:textId="77777777" w:rsidR="00B225F1" w:rsidRDefault="0004458B" w:rsidP="00047F0E">
            <w:pPr>
              <w:pStyle w:val="TT"/>
              <w:keepNext w:val="0"/>
              <w:tabs>
                <w:tab w:val="decimal" w:pos="1202"/>
              </w:tabs>
            </w:pPr>
            <w:r>
              <w:t>2</w:t>
            </w:r>
          </w:p>
        </w:tc>
        <w:tc>
          <w:tcPr>
            <w:tcW w:w="1361" w:type="dxa"/>
          </w:tcPr>
          <w:p w14:paraId="526A2FB7" w14:textId="77777777" w:rsidR="00B225F1" w:rsidRDefault="00B225F1" w:rsidP="00047F0E">
            <w:pPr>
              <w:pStyle w:val="TT"/>
              <w:keepNext w:val="0"/>
              <w:tabs>
                <w:tab w:val="decimal" w:pos="1202"/>
              </w:tabs>
            </w:pPr>
            <w:r>
              <w:t>1</w:t>
            </w:r>
          </w:p>
        </w:tc>
      </w:tr>
      <w:tr w:rsidR="00B225F1" w14:paraId="5CF33225" w14:textId="77777777" w:rsidTr="00047F0E">
        <w:trPr>
          <w:cantSplit/>
        </w:trPr>
        <w:tc>
          <w:tcPr>
            <w:tcW w:w="6152" w:type="dxa"/>
          </w:tcPr>
          <w:p w14:paraId="1EC309DE" w14:textId="77777777" w:rsidR="00B225F1" w:rsidRDefault="00B225F1" w:rsidP="00047F0E">
            <w:pPr>
              <w:pStyle w:val="Thin"/>
            </w:pPr>
          </w:p>
        </w:tc>
        <w:tc>
          <w:tcPr>
            <w:tcW w:w="1134" w:type="dxa"/>
          </w:tcPr>
          <w:p w14:paraId="3B5E50AE" w14:textId="77777777" w:rsidR="00B225F1" w:rsidRDefault="00B225F1" w:rsidP="00047F0E">
            <w:pPr>
              <w:pStyle w:val="Thin"/>
              <w:jc w:val="center"/>
            </w:pPr>
          </w:p>
        </w:tc>
        <w:tc>
          <w:tcPr>
            <w:tcW w:w="1361" w:type="dxa"/>
          </w:tcPr>
          <w:p w14:paraId="2C4A048B" w14:textId="77777777" w:rsidR="00B225F1" w:rsidRDefault="00B225F1" w:rsidP="00047F0E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2E9D2077" w14:textId="77777777" w:rsidR="00B225F1" w:rsidRDefault="00B225F1" w:rsidP="00047F0E">
            <w:pPr>
              <w:pStyle w:val="Thin"/>
              <w:keepNext w:val="0"/>
            </w:pPr>
            <w:r>
              <w:t>__________</w:t>
            </w:r>
          </w:p>
        </w:tc>
      </w:tr>
      <w:tr w:rsidR="00B225F1" w14:paraId="2CFEE8AD" w14:textId="77777777" w:rsidTr="00047F0E">
        <w:trPr>
          <w:cantSplit/>
        </w:trPr>
        <w:tc>
          <w:tcPr>
            <w:tcW w:w="6152" w:type="dxa"/>
          </w:tcPr>
          <w:p w14:paraId="78D7A921" w14:textId="77777777" w:rsidR="00B225F1" w:rsidRDefault="00B225F1" w:rsidP="00047F0E">
            <w:pPr>
              <w:pStyle w:val="TT"/>
            </w:pPr>
          </w:p>
        </w:tc>
        <w:tc>
          <w:tcPr>
            <w:tcW w:w="1134" w:type="dxa"/>
          </w:tcPr>
          <w:p w14:paraId="04804237" w14:textId="77777777" w:rsidR="00B225F1" w:rsidRDefault="00B225F1" w:rsidP="00047F0E">
            <w:pPr>
              <w:pStyle w:val="TT"/>
              <w:jc w:val="center"/>
            </w:pPr>
          </w:p>
        </w:tc>
        <w:tc>
          <w:tcPr>
            <w:tcW w:w="1361" w:type="dxa"/>
          </w:tcPr>
          <w:p w14:paraId="4778E8C2" w14:textId="77777777" w:rsidR="00B225F1" w:rsidRDefault="0004458B" w:rsidP="00047F0E">
            <w:pPr>
              <w:pStyle w:val="TT"/>
              <w:keepNext w:val="0"/>
              <w:tabs>
                <w:tab w:val="decimal" w:pos="1202"/>
              </w:tabs>
            </w:pPr>
            <w:r>
              <w:t>10,090</w:t>
            </w:r>
          </w:p>
        </w:tc>
        <w:tc>
          <w:tcPr>
            <w:tcW w:w="1361" w:type="dxa"/>
          </w:tcPr>
          <w:p w14:paraId="04863DD6" w14:textId="77777777" w:rsidR="00B225F1" w:rsidRDefault="00B225F1" w:rsidP="0004458B">
            <w:pPr>
              <w:pStyle w:val="TT"/>
              <w:keepNext w:val="0"/>
              <w:tabs>
                <w:tab w:val="decimal" w:pos="1202"/>
              </w:tabs>
            </w:pPr>
            <w:r>
              <w:t>4,</w:t>
            </w:r>
            <w:r w:rsidR="0004458B">
              <w:t>804</w:t>
            </w:r>
          </w:p>
        </w:tc>
      </w:tr>
      <w:tr w:rsidR="00B225F1" w14:paraId="70D047C5" w14:textId="77777777" w:rsidTr="00047F0E">
        <w:trPr>
          <w:cantSplit/>
        </w:trPr>
        <w:tc>
          <w:tcPr>
            <w:tcW w:w="6152" w:type="dxa"/>
          </w:tcPr>
          <w:p w14:paraId="4A30F596" w14:textId="77777777" w:rsidR="00B225F1" w:rsidRDefault="00B225F1" w:rsidP="00047F0E">
            <w:pPr>
              <w:pStyle w:val="TT"/>
            </w:pPr>
            <w:r>
              <w:rPr>
                <w:b/>
              </w:rPr>
              <w:t xml:space="preserve">Creditors: </w:t>
            </w:r>
            <w:r>
              <w:t>Amounts falling due within one year</w:t>
            </w:r>
          </w:p>
        </w:tc>
        <w:tc>
          <w:tcPr>
            <w:tcW w:w="1134" w:type="dxa"/>
          </w:tcPr>
          <w:p w14:paraId="534A52EF" w14:textId="77777777" w:rsidR="00B225F1" w:rsidRDefault="00B225F1" w:rsidP="00047F0E">
            <w:pPr>
              <w:pStyle w:val="TT"/>
              <w:jc w:val="center"/>
            </w:pPr>
          </w:p>
        </w:tc>
        <w:tc>
          <w:tcPr>
            <w:tcW w:w="1361" w:type="dxa"/>
          </w:tcPr>
          <w:p w14:paraId="655C73B0" w14:textId="77777777" w:rsidR="00B225F1" w:rsidRDefault="00B225F1" w:rsidP="0004458B">
            <w:pPr>
              <w:pStyle w:val="TT"/>
              <w:keepNext w:val="0"/>
              <w:tabs>
                <w:tab w:val="decimal" w:pos="1202"/>
              </w:tabs>
            </w:pPr>
            <w:r>
              <w:t>(</w:t>
            </w:r>
            <w:r w:rsidR="0004458B">
              <w:t>13</w:t>
            </w:r>
            <w:r>
              <w:t>,</w:t>
            </w:r>
            <w:r w:rsidR="0004458B">
              <w:t>686</w:t>
            </w:r>
            <w:r>
              <w:t>)</w:t>
            </w:r>
          </w:p>
        </w:tc>
        <w:tc>
          <w:tcPr>
            <w:tcW w:w="1361" w:type="dxa"/>
          </w:tcPr>
          <w:p w14:paraId="26CF111D" w14:textId="77777777" w:rsidR="00B225F1" w:rsidRDefault="00B225F1" w:rsidP="00B225F1">
            <w:pPr>
              <w:pStyle w:val="TT"/>
              <w:keepNext w:val="0"/>
              <w:tabs>
                <w:tab w:val="decimal" w:pos="1202"/>
              </w:tabs>
            </w:pPr>
            <w:r>
              <w:t>(</w:t>
            </w:r>
            <w:r w:rsidR="0004458B">
              <w:t>12,494</w:t>
            </w:r>
            <w:r>
              <w:t>)</w:t>
            </w:r>
          </w:p>
        </w:tc>
      </w:tr>
      <w:tr w:rsidR="00B225F1" w14:paraId="76BFF9BD" w14:textId="77777777" w:rsidTr="00047F0E">
        <w:trPr>
          <w:cantSplit/>
        </w:trPr>
        <w:tc>
          <w:tcPr>
            <w:tcW w:w="6152" w:type="dxa"/>
          </w:tcPr>
          <w:p w14:paraId="015E404A" w14:textId="77777777" w:rsidR="00B225F1" w:rsidRDefault="00B225F1" w:rsidP="00047F0E">
            <w:pPr>
              <w:pStyle w:val="Thin"/>
            </w:pPr>
          </w:p>
        </w:tc>
        <w:tc>
          <w:tcPr>
            <w:tcW w:w="1134" w:type="dxa"/>
          </w:tcPr>
          <w:p w14:paraId="17D503C5" w14:textId="77777777" w:rsidR="00B225F1" w:rsidRDefault="00B225F1" w:rsidP="00047F0E">
            <w:pPr>
              <w:pStyle w:val="Thin"/>
              <w:jc w:val="center"/>
            </w:pPr>
          </w:p>
        </w:tc>
        <w:tc>
          <w:tcPr>
            <w:tcW w:w="1361" w:type="dxa"/>
          </w:tcPr>
          <w:p w14:paraId="61FE4879" w14:textId="77777777" w:rsidR="00B225F1" w:rsidRDefault="00B225F1" w:rsidP="00047F0E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732F403B" w14:textId="77777777" w:rsidR="00B225F1" w:rsidRDefault="00B225F1" w:rsidP="00047F0E">
            <w:pPr>
              <w:pStyle w:val="Thin"/>
              <w:keepNext w:val="0"/>
            </w:pPr>
            <w:r>
              <w:t>__________</w:t>
            </w:r>
          </w:p>
        </w:tc>
      </w:tr>
      <w:tr w:rsidR="00B225F1" w14:paraId="7E419370" w14:textId="77777777" w:rsidTr="00047F0E">
        <w:trPr>
          <w:cantSplit/>
        </w:trPr>
        <w:tc>
          <w:tcPr>
            <w:tcW w:w="6152" w:type="dxa"/>
          </w:tcPr>
          <w:p w14:paraId="3DDCAD7D" w14:textId="77777777" w:rsidR="00B225F1" w:rsidRDefault="00B225F1" w:rsidP="00047F0E">
            <w:pPr>
              <w:pStyle w:val="Tot"/>
              <w:rPr>
                <w:b/>
              </w:rPr>
            </w:pPr>
            <w:r>
              <w:rPr>
                <w:b/>
              </w:rPr>
              <w:t>Net current assets (liabilities)</w:t>
            </w:r>
          </w:p>
        </w:tc>
        <w:tc>
          <w:tcPr>
            <w:tcW w:w="1134" w:type="dxa"/>
          </w:tcPr>
          <w:p w14:paraId="55F8688E" w14:textId="77777777" w:rsidR="00B225F1" w:rsidRDefault="00B225F1" w:rsidP="00047F0E">
            <w:pPr>
              <w:pStyle w:val="Tot"/>
              <w:jc w:val="center"/>
            </w:pPr>
          </w:p>
        </w:tc>
        <w:tc>
          <w:tcPr>
            <w:tcW w:w="1361" w:type="dxa"/>
          </w:tcPr>
          <w:p w14:paraId="35CFE8C0" w14:textId="77777777" w:rsidR="00B225F1" w:rsidRDefault="00B225F1" w:rsidP="0004458B">
            <w:pPr>
              <w:pStyle w:val="Tot"/>
              <w:keepNext w:val="0"/>
              <w:tabs>
                <w:tab w:val="decimal" w:pos="1202"/>
              </w:tabs>
            </w:pPr>
            <w:r>
              <w:t>(</w:t>
            </w:r>
            <w:r w:rsidR="0004458B">
              <w:t>3,596</w:t>
            </w:r>
            <w:r>
              <w:t>)</w:t>
            </w:r>
          </w:p>
        </w:tc>
        <w:tc>
          <w:tcPr>
            <w:tcW w:w="1361" w:type="dxa"/>
          </w:tcPr>
          <w:p w14:paraId="0420ED70" w14:textId="77777777" w:rsidR="00B225F1" w:rsidRDefault="00B225F1" w:rsidP="00B225F1">
            <w:pPr>
              <w:pStyle w:val="Tot"/>
              <w:keepNext w:val="0"/>
              <w:tabs>
                <w:tab w:val="decimal" w:pos="1202"/>
              </w:tabs>
            </w:pPr>
            <w:r>
              <w:t>(</w:t>
            </w:r>
            <w:r w:rsidR="0004458B">
              <w:t>7,690</w:t>
            </w:r>
            <w:r>
              <w:t>)</w:t>
            </w:r>
          </w:p>
        </w:tc>
      </w:tr>
      <w:tr w:rsidR="00B225F1" w14:paraId="7846323D" w14:textId="77777777" w:rsidTr="00047F0E">
        <w:trPr>
          <w:cantSplit/>
        </w:trPr>
        <w:tc>
          <w:tcPr>
            <w:tcW w:w="6152" w:type="dxa"/>
          </w:tcPr>
          <w:p w14:paraId="34C220E8" w14:textId="77777777" w:rsidR="00B225F1" w:rsidRDefault="00B225F1" w:rsidP="00047F0E">
            <w:pPr>
              <w:pStyle w:val="Thin"/>
            </w:pPr>
          </w:p>
        </w:tc>
        <w:tc>
          <w:tcPr>
            <w:tcW w:w="1134" w:type="dxa"/>
          </w:tcPr>
          <w:p w14:paraId="16752971" w14:textId="77777777" w:rsidR="00B225F1" w:rsidRDefault="00B225F1" w:rsidP="00047F0E">
            <w:pPr>
              <w:pStyle w:val="Thin"/>
              <w:jc w:val="center"/>
            </w:pPr>
          </w:p>
        </w:tc>
        <w:tc>
          <w:tcPr>
            <w:tcW w:w="1361" w:type="dxa"/>
          </w:tcPr>
          <w:p w14:paraId="27C3A0A1" w14:textId="77777777" w:rsidR="00B225F1" w:rsidRDefault="00B225F1" w:rsidP="00047F0E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16F60C65" w14:textId="77777777" w:rsidR="00B225F1" w:rsidRDefault="00B225F1" w:rsidP="00047F0E">
            <w:pPr>
              <w:pStyle w:val="Thin"/>
              <w:keepNext w:val="0"/>
            </w:pPr>
            <w:r>
              <w:t>__________</w:t>
            </w:r>
          </w:p>
        </w:tc>
      </w:tr>
      <w:tr w:rsidR="0004458B" w14:paraId="131C8DED" w14:textId="77777777" w:rsidTr="00047F0E">
        <w:trPr>
          <w:cantSplit/>
        </w:trPr>
        <w:tc>
          <w:tcPr>
            <w:tcW w:w="6152" w:type="dxa"/>
          </w:tcPr>
          <w:p w14:paraId="38024D2A" w14:textId="77777777" w:rsidR="0004458B" w:rsidRDefault="0004458B" w:rsidP="0004458B">
            <w:pPr>
              <w:pStyle w:val="TT"/>
              <w:spacing w:before="120"/>
              <w:rPr>
                <w:b/>
              </w:rPr>
            </w:pPr>
            <w:r>
              <w:rPr>
                <w:b/>
              </w:rPr>
              <w:t>Total assets less current liabilities</w:t>
            </w:r>
          </w:p>
        </w:tc>
        <w:tc>
          <w:tcPr>
            <w:tcW w:w="1134" w:type="dxa"/>
          </w:tcPr>
          <w:p w14:paraId="4B57199A" w14:textId="77777777" w:rsidR="0004458B" w:rsidRDefault="0004458B" w:rsidP="0004458B">
            <w:pPr>
              <w:pStyle w:val="TT"/>
              <w:spacing w:before="120"/>
              <w:jc w:val="center"/>
            </w:pPr>
          </w:p>
        </w:tc>
        <w:tc>
          <w:tcPr>
            <w:tcW w:w="1361" w:type="dxa"/>
          </w:tcPr>
          <w:p w14:paraId="677DFE83" w14:textId="77777777" w:rsidR="0004458B" w:rsidRDefault="0004458B" w:rsidP="0004458B">
            <w:pPr>
              <w:pStyle w:val="TT"/>
              <w:keepNext w:val="0"/>
              <w:tabs>
                <w:tab w:val="decimal" w:pos="1202"/>
              </w:tabs>
              <w:spacing w:before="120"/>
            </w:pPr>
            <w:r>
              <w:t>570,906</w:t>
            </w:r>
          </w:p>
        </w:tc>
        <w:tc>
          <w:tcPr>
            <w:tcW w:w="1361" w:type="dxa"/>
          </w:tcPr>
          <w:p w14:paraId="6799D210" w14:textId="77777777" w:rsidR="0004458B" w:rsidRDefault="0004458B" w:rsidP="0004458B">
            <w:pPr>
              <w:pStyle w:val="TT"/>
              <w:keepNext w:val="0"/>
              <w:tabs>
                <w:tab w:val="decimal" w:pos="1202"/>
              </w:tabs>
              <w:spacing w:before="120"/>
            </w:pPr>
            <w:r>
              <w:t>566,812</w:t>
            </w:r>
          </w:p>
        </w:tc>
      </w:tr>
      <w:tr w:rsidR="0004458B" w14:paraId="1927CE27" w14:textId="77777777" w:rsidTr="00047F0E">
        <w:trPr>
          <w:cantSplit/>
        </w:trPr>
        <w:tc>
          <w:tcPr>
            <w:tcW w:w="6152" w:type="dxa"/>
          </w:tcPr>
          <w:p w14:paraId="497D75F8" w14:textId="77777777" w:rsidR="0004458B" w:rsidRDefault="0004458B" w:rsidP="0004458B">
            <w:pPr>
              <w:pStyle w:val="Tot"/>
              <w:rPr>
                <w:b/>
              </w:rPr>
            </w:pPr>
            <w:r>
              <w:rPr>
                <w:b/>
              </w:rPr>
              <w:t xml:space="preserve">Creditors: </w:t>
            </w:r>
            <w:r w:rsidRPr="00E83DFC">
              <w:t>Amounts falling due after more than one year</w:t>
            </w:r>
          </w:p>
        </w:tc>
        <w:tc>
          <w:tcPr>
            <w:tcW w:w="1134" w:type="dxa"/>
          </w:tcPr>
          <w:p w14:paraId="6D237FC3" w14:textId="77777777" w:rsidR="0004458B" w:rsidRDefault="0004458B" w:rsidP="0004458B">
            <w:pPr>
              <w:pStyle w:val="Tot"/>
              <w:jc w:val="center"/>
            </w:pPr>
          </w:p>
        </w:tc>
        <w:tc>
          <w:tcPr>
            <w:tcW w:w="1361" w:type="dxa"/>
          </w:tcPr>
          <w:p w14:paraId="05E93F6C" w14:textId="77777777" w:rsidR="0004458B" w:rsidRDefault="0004458B" w:rsidP="0004458B">
            <w:pPr>
              <w:pStyle w:val="Tot"/>
              <w:keepNext w:val="0"/>
              <w:tabs>
                <w:tab w:val="decimal" w:pos="1202"/>
              </w:tabs>
            </w:pPr>
            <w:r>
              <w:t>(180,000)</w:t>
            </w:r>
          </w:p>
        </w:tc>
        <w:tc>
          <w:tcPr>
            <w:tcW w:w="1361" w:type="dxa"/>
          </w:tcPr>
          <w:p w14:paraId="6032D525" w14:textId="77777777" w:rsidR="0004458B" w:rsidRDefault="0004458B" w:rsidP="0004458B">
            <w:pPr>
              <w:pStyle w:val="Tot"/>
              <w:keepNext w:val="0"/>
              <w:tabs>
                <w:tab w:val="decimal" w:pos="1202"/>
              </w:tabs>
            </w:pPr>
            <w:r>
              <w:t>(180,000)</w:t>
            </w:r>
          </w:p>
        </w:tc>
      </w:tr>
      <w:tr w:rsidR="00B225F1" w14:paraId="1BACD6D7" w14:textId="77777777" w:rsidTr="00047F0E">
        <w:trPr>
          <w:cantSplit/>
        </w:trPr>
        <w:tc>
          <w:tcPr>
            <w:tcW w:w="6152" w:type="dxa"/>
          </w:tcPr>
          <w:p w14:paraId="271C5C40" w14:textId="77777777" w:rsidR="00B225F1" w:rsidRDefault="00B225F1" w:rsidP="00047F0E">
            <w:pPr>
              <w:pStyle w:val="Thin"/>
            </w:pPr>
          </w:p>
        </w:tc>
        <w:tc>
          <w:tcPr>
            <w:tcW w:w="1134" w:type="dxa"/>
          </w:tcPr>
          <w:p w14:paraId="060BD1EE" w14:textId="77777777" w:rsidR="00B225F1" w:rsidRDefault="00B225F1" w:rsidP="00047F0E">
            <w:pPr>
              <w:pStyle w:val="Thin"/>
              <w:jc w:val="center"/>
            </w:pPr>
          </w:p>
        </w:tc>
        <w:tc>
          <w:tcPr>
            <w:tcW w:w="1361" w:type="dxa"/>
          </w:tcPr>
          <w:p w14:paraId="0E81404D" w14:textId="77777777" w:rsidR="00B225F1" w:rsidRDefault="00B225F1" w:rsidP="00047F0E">
            <w:pPr>
              <w:pStyle w:val="Thin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0F8C7D3A" w14:textId="77777777" w:rsidR="00B225F1" w:rsidRDefault="00B225F1" w:rsidP="00047F0E">
            <w:pPr>
              <w:pStyle w:val="Thin"/>
              <w:keepNext w:val="0"/>
            </w:pPr>
            <w:r>
              <w:t>__________</w:t>
            </w:r>
          </w:p>
        </w:tc>
      </w:tr>
      <w:tr w:rsidR="00B225F1" w14:paraId="35F97817" w14:textId="77777777" w:rsidTr="00047F0E">
        <w:trPr>
          <w:cantSplit/>
        </w:trPr>
        <w:tc>
          <w:tcPr>
            <w:tcW w:w="6152" w:type="dxa"/>
          </w:tcPr>
          <w:p w14:paraId="50BAB57E" w14:textId="77777777" w:rsidR="00B225F1" w:rsidRPr="00C753E4" w:rsidRDefault="00B225F1" w:rsidP="00047F0E">
            <w:pPr>
              <w:pStyle w:val="TTH"/>
              <w:rPr>
                <w:b/>
              </w:rPr>
            </w:pPr>
            <w:r w:rsidRPr="00C753E4">
              <w:rPr>
                <w:b/>
              </w:rPr>
              <w:t>Net assets</w:t>
            </w:r>
          </w:p>
        </w:tc>
        <w:tc>
          <w:tcPr>
            <w:tcW w:w="1134" w:type="dxa"/>
          </w:tcPr>
          <w:p w14:paraId="25D1963D" w14:textId="77777777" w:rsidR="00B225F1" w:rsidRDefault="00B225F1" w:rsidP="00047F0E">
            <w:pPr>
              <w:pStyle w:val="TTH"/>
            </w:pPr>
          </w:p>
        </w:tc>
        <w:tc>
          <w:tcPr>
            <w:tcW w:w="1361" w:type="dxa"/>
          </w:tcPr>
          <w:p w14:paraId="747D787A" w14:textId="77777777" w:rsidR="00B225F1" w:rsidRDefault="0004458B" w:rsidP="0004458B">
            <w:pPr>
              <w:pStyle w:val="TTH"/>
              <w:tabs>
                <w:tab w:val="decimal" w:pos="1202"/>
              </w:tabs>
            </w:pPr>
            <w:r>
              <w:t>390</w:t>
            </w:r>
            <w:r w:rsidR="00B225F1">
              <w:t>,</w:t>
            </w:r>
            <w:r>
              <w:t>906</w:t>
            </w:r>
          </w:p>
        </w:tc>
        <w:tc>
          <w:tcPr>
            <w:tcW w:w="1361" w:type="dxa"/>
          </w:tcPr>
          <w:p w14:paraId="0C83C3C1" w14:textId="77777777" w:rsidR="00B225F1" w:rsidRDefault="0004458B" w:rsidP="00047F0E">
            <w:pPr>
              <w:pStyle w:val="TTH"/>
              <w:tabs>
                <w:tab w:val="decimal" w:pos="1202"/>
              </w:tabs>
            </w:pPr>
            <w:r>
              <w:t>386,812</w:t>
            </w:r>
          </w:p>
        </w:tc>
      </w:tr>
      <w:tr w:rsidR="00B225F1" w14:paraId="2204DCEE" w14:textId="77777777" w:rsidTr="00047F0E">
        <w:trPr>
          <w:cantSplit/>
        </w:trPr>
        <w:tc>
          <w:tcPr>
            <w:tcW w:w="6152" w:type="dxa"/>
          </w:tcPr>
          <w:p w14:paraId="3E80CDF1" w14:textId="77777777" w:rsidR="00B225F1" w:rsidRDefault="00B225F1" w:rsidP="00047F0E">
            <w:pPr>
              <w:pStyle w:val="Thick"/>
            </w:pPr>
          </w:p>
        </w:tc>
        <w:tc>
          <w:tcPr>
            <w:tcW w:w="1134" w:type="dxa"/>
          </w:tcPr>
          <w:p w14:paraId="6E696A3E" w14:textId="77777777" w:rsidR="00B225F1" w:rsidRDefault="00B225F1" w:rsidP="00047F0E">
            <w:pPr>
              <w:pStyle w:val="Thick"/>
              <w:jc w:val="center"/>
            </w:pPr>
          </w:p>
        </w:tc>
        <w:tc>
          <w:tcPr>
            <w:tcW w:w="1361" w:type="dxa"/>
          </w:tcPr>
          <w:p w14:paraId="5D1DC89A" w14:textId="77777777" w:rsidR="00B225F1" w:rsidRDefault="00B225F1" w:rsidP="00047F0E">
            <w:pPr>
              <w:pStyle w:val="Thick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5AA5B45B" w14:textId="77777777" w:rsidR="00B225F1" w:rsidRDefault="00B225F1" w:rsidP="00047F0E">
            <w:pPr>
              <w:pStyle w:val="Thick"/>
              <w:keepNext w:val="0"/>
            </w:pPr>
            <w:r>
              <w:t>__________</w:t>
            </w:r>
          </w:p>
        </w:tc>
      </w:tr>
      <w:tr w:rsidR="00B225F1" w14:paraId="363137E5" w14:textId="77777777" w:rsidTr="00047F0E">
        <w:trPr>
          <w:cantSplit/>
        </w:trPr>
        <w:tc>
          <w:tcPr>
            <w:tcW w:w="6152" w:type="dxa"/>
          </w:tcPr>
          <w:p w14:paraId="2F9C5015" w14:textId="77777777" w:rsidR="00B225F1" w:rsidRDefault="00B225F1" w:rsidP="00047F0E">
            <w:pPr>
              <w:pStyle w:val="TT"/>
              <w:rPr>
                <w:b/>
              </w:rPr>
            </w:pPr>
          </w:p>
        </w:tc>
        <w:tc>
          <w:tcPr>
            <w:tcW w:w="1134" w:type="dxa"/>
          </w:tcPr>
          <w:p w14:paraId="1AB90342" w14:textId="77777777" w:rsidR="00B225F1" w:rsidRDefault="00B225F1" w:rsidP="00047F0E">
            <w:pPr>
              <w:pStyle w:val="TT"/>
              <w:jc w:val="center"/>
            </w:pPr>
          </w:p>
        </w:tc>
        <w:tc>
          <w:tcPr>
            <w:tcW w:w="1361" w:type="dxa"/>
          </w:tcPr>
          <w:p w14:paraId="46BEB558" w14:textId="77777777" w:rsidR="00B225F1" w:rsidRDefault="00B225F1" w:rsidP="00047F0E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1D3FDDEB" w14:textId="77777777" w:rsidR="00B225F1" w:rsidRDefault="00B225F1" w:rsidP="00047F0E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B225F1" w14:paraId="470C6DEC" w14:textId="77777777" w:rsidTr="00047F0E">
        <w:trPr>
          <w:cantSplit/>
        </w:trPr>
        <w:tc>
          <w:tcPr>
            <w:tcW w:w="6152" w:type="dxa"/>
          </w:tcPr>
          <w:p w14:paraId="193A1686" w14:textId="77777777" w:rsidR="00B225F1" w:rsidRDefault="00B225F1" w:rsidP="00047F0E">
            <w:pPr>
              <w:pStyle w:val="TT"/>
              <w:rPr>
                <w:b/>
              </w:rPr>
            </w:pPr>
            <w:r>
              <w:rPr>
                <w:b/>
              </w:rPr>
              <w:t>Capital and reserves</w:t>
            </w:r>
          </w:p>
        </w:tc>
        <w:tc>
          <w:tcPr>
            <w:tcW w:w="1134" w:type="dxa"/>
          </w:tcPr>
          <w:p w14:paraId="647ECD59" w14:textId="77777777" w:rsidR="00B225F1" w:rsidRDefault="00B225F1" w:rsidP="00047F0E">
            <w:pPr>
              <w:pStyle w:val="TT"/>
              <w:jc w:val="center"/>
            </w:pPr>
          </w:p>
        </w:tc>
        <w:tc>
          <w:tcPr>
            <w:tcW w:w="1361" w:type="dxa"/>
          </w:tcPr>
          <w:p w14:paraId="6F98B1C9" w14:textId="77777777" w:rsidR="00B225F1" w:rsidRDefault="00B225F1" w:rsidP="00047F0E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4FE95FC8" w14:textId="77777777" w:rsidR="00B225F1" w:rsidRDefault="00B225F1" w:rsidP="00047F0E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04458B" w14:paraId="402152E5" w14:textId="77777777" w:rsidTr="00047F0E">
        <w:trPr>
          <w:cantSplit/>
        </w:trPr>
        <w:tc>
          <w:tcPr>
            <w:tcW w:w="6152" w:type="dxa"/>
          </w:tcPr>
          <w:p w14:paraId="42E1D0A6" w14:textId="77777777" w:rsidR="0004458B" w:rsidRDefault="0004458B" w:rsidP="0004458B">
            <w:pPr>
              <w:pStyle w:val="TT"/>
            </w:pPr>
            <w:r>
              <w:t>Called-up share capital</w:t>
            </w:r>
          </w:p>
        </w:tc>
        <w:tc>
          <w:tcPr>
            <w:tcW w:w="1134" w:type="dxa"/>
          </w:tcPr>
          <w:p w14:paraId="6C0E48F1" w14:textId="77777777" w:rsidR="0004458B" w:rsidRDefault="0004458B" w:rsidP="0004458B">
            <w:pPr>
              <w:pStyle w:val="TT"/>
              <w:jc w:val="center"/>
            </w:pPr>
          </w:p>
        </w:tc>
        <w:tc>
          <w:tcPr>
            <w:tcW w:w="1361" w:type="dxa"/>
          </w:tcPr>
          <w:p w14:paraId="7B11412E" w14:textId="77777777" w:rsidR="0004458B" w:rsidRDefault="0004458B" w:rsidP="0004458B">
            <w:pPr>
              <w:pStyle w:val="TT"/>
              <w:keepNext w:val="0"/>
              <w:tabs>
                <w:tab w:val="decimal" w:pos="1202"/>
              </w:tabs>
            </w:pPr>
            <w:r>
              <w:t>71,671</w:t>
            </w:r>
          </w:p>
        </w:tc>
        <w:tc>
          <w:tcPr>
            <w:tcW w:w="1361" w:type="dxa"/>
          </w:tcPr>
          <w:p w14:paraId="5FFE76D2" w14:textId="77777777" w:rsidR="0004458B" w:rsidRDefault="0004458B" w:rsidP="0004458B">
            <w:pPr>
              <w:pStyle w:val="TT"/>
              <w:keepNext w:val="0"/>
              <w:tabs>
                <w:tab w:val="decimal" w:pos="1202"/>
              </w:tabs>
            </w:pPr>
            <w:r>
              <w:t>71,671</w:t>
            </w:r>
          </w:p>
        </w:tc>
      </w:tr>
      <w:tr w:rsidR="0004458B" w14:paraId="6C350424" w14:textId="77777777" w:rsidTr="00047F0E">
        <w:trPr>
          <w:cantSplit/>
        </w:trPr>
        <w:tc>
          <w:tcPr>
            <w:tcW w:w="6152" w:type="dxa"/>
          </w:tcPr>
          <w:p w14:paraId="5975F7A7" w14:textId="77777777" w:rsidR="0004458B" w:rsidRDefault="0004458B" w:rsidP="0004458B">
            <w:pPr>
              <w:pStyle w:val="TT"/>
            </w:pPr>
            <w:r>
              <w:t xml:space="preserve">Profit and loss account </w:t>
            </w:r>
          </w:p>
        </w:tc>
        <w:tc>
          <w:tcPr>
            <w:tcW w:w="1134" w:type="dxa"/>
          </w:tcPr>
          <w:p w14:paraId="1DAAA10E" w14:textId="77777777" w:rsidR="0004458B" w:rsidRDefault="0004458B" w:rsidP="0004458B">
            <w:pPr>
              <w:pStyle w:val="TT"/>
              <w:jc w:val="center"/>
            </w:pPr>
          </w:p>
        </w:tc>
        <w:tc>
          <w:tcPr>
            <w:tcW w:w="1361" w:type="dxa"/>
          </w:tcPr>
          <w:p w14:paraId="35F15254" w14:textId="77777777" w:rsidR="0004458B" w:rsidRDefault="0004458B" w:rsidP="0004458B">
            <w:pPr>
              <w:pStyle w:val="TT"/>
              <w:keepNext w:val="0"/>
              <w:tabs>
                <w:tab w:val="decimal" w:pos="1202"/>
              </w:tabs>
            </w:pPr>
            <w:r>
              <w:t>319,235</w:t>
            </w:r>
          </w:p>
        </w:tc>
        <w:tc>
          <w:tcPr>
            <w:tcW w:w="1361" w:type="dxa"/>
          </w:tcPr>
          <w:p w14:paraId="05F03BDB" w14:textId="77777777" w:rsidR="0004458B" w:rsidRDefault="0004458B" w:rsidP="0004458B">
            <w:pPr>
              <w:pStyle w:val="TT"/>
              <w:keepNext w:val="0"/>
              <w:tabs>
                <w:tab w:val="decimal" w:pos="1202"/>
              </w:tabs>
            </w:pPr>
            <w:r>
              <w:t>315,141</w:t>
            </w:r>
          </w:p>
        </w:tc>
      </w:tr>
      <w:tr w:rsidR="00B225F1" w14:paraId="65E4FE6C" w14:textId="77777777" w:rsidTr="00047F0E">
        <w:trPr>
          <w:cantSplit/>
        </w:trPr>
        <w:tc>
          <w:tcPr>
            <w:tcW w:w="6152" w:type="dxa"/>
          </w:tcPr>
          <w:p w14:paraId="48ECD323" w14:textId="77777777" w:rsidR="00B225F1" w:rsidRDefault="00B225F1" w:rsidP="00047F0E">
            <w:pPr>
              <w:pStyle w:val="Thin"/>
              <w:spacing w:line="108" w:lineRule="exact"/>
            </w:pPr>
          </w:p>
        </w:tc>
        <w:tc>
          <w:tcPr>
            <w:tcW w:w="1134" w:type="dxa"/>
          </w:tcPr>
          <w:p w14:paraId="406CBB82" w14:textId="77777777" w:rsidR="00B225F1" w:rsidRDefault="00B225F1" w:rsidP="00047F0E">
            <w:pPr>
              <w:pStyle w:val="Thin"/>
              <w:spacing w:line="108" w:lineRule="exact"/>
              <w:jc w:val="center"/>
            </w:pPr>
          </w:p>
        </w:tc>
        <w:tc>
          <w:tcPr>
            <w:tcW w:w="1361" w:type="dxa"/>
          </w:tcPr>
          <w:p w14:paraId="2662433E" w14:textId="77777777" w:rsidR="00B225F1" w:rsidRDefault="00B225F1" w:rsidP="00047F0E">
            <w:pPr>
              <w:pStyle w:val="Thin"/>
              <w:keepNext w:val="0"/>
              <w:spacing w:line="108" w:lineRule="exact"/>
            </w:pPr>
            <w:r>
              <w:t>__________</w:t>
            </w:r>
          </w:p>
        </w:tc>
        <w:tc>
          <w:tcPr>
            <w:tcW w:w="1361" w:type="dxa"/>
          </w:tcPr>
          <w:p w14:paraId="22BA7346" w14:textId="77777777" w:rsidR="00B225F1" w:rsidRDefault="00B225F1" w:rsidP="00047F0E">
            <w:pPr>
              <w:pStyle w:val="Thin"/>
              <w:keepNext w:val="0"/>
              <w:spacing w:line="108" w:lineRule="exact"/>
            </w:pPr>
            <w:r>
              <w:t>__________</w:t>
            </w:r>
          </w:p>
        </w:tc>
      </w:tr>
      <w:tr w:rsidR="00B225F1" w14:paraId="5AD493A5" w14:textId="77777777" w:rsidTr="00047F0E">
        <w:trPr>
          <w:cantSplit/>
        </w:trPr>
        <w:tc>
          <w:tcPr>
            <w:tcW w:w="6152" w:type="dxa"/>
          </w:tcPr>
          <w:p w14:paraId="1D0165B4" w14:textId="77777777" w:rsidR="00B225F1" w:rsidRDefault="00B225F1" w:rsidP="00047F0E">
            <w:pPr>
              <w:pStyle w:val="TTH"/>
              <w:spacing w:before="0" w:line="341" w:lineRule="exact"/>
            </w:pPr>
            <w:r>
              <w:rPr>
                <w:b/>
              </w:rPr>
              <w:t>Shareholders’ funds</w:t>
            </w:r>
          </w:p>
        </w:tc>
        <w:tc>
          <w:tcPr>
            <w:tcW w:w="1134" w:type="dxa"/>
          </w:tcPr>
          <w:p w14:paraId="59A77684" w14:textId="77777777" w:rsidR="00B225F1" w:rsidRDefault="00B225F1" w:rsidP="00047F0E">
            <w:pPr>
              <w:pStyle w:val="TTH"/>
              <w:spacing w:before="0" w:line="341" w:lineRule="exact"/>
            </w:pPr>
          </w:p>
        </w:tc>
        <w:tc>
          <w:tcPr>
            <w:tcW w:w="1361" w:type="dxa"/>
            <w:shd w:val="clear" w:color="auto" w:fill="FFFFFF"/>
          </w:tcPr>
          <w:p w14:paraId="087A94C7" w14:textId="77777777" w:rsidR="00B225F1" w:rsidRDefault="0004458B" w:rsidP="00047F0E">
            <w:pPr>
              <w:pStyle w:val="TTH"/>
              <w:tabs>
                <w:tab w:val="decimal" w:pos="1202"/>
              </w:tabs>
              <w:spacing w:before="0" w:line="341" w:lineRule="exact"/>
            </w:pPr>
            <w:r>
              <w:t>390,906</w:t>
            </w:r>
          </w:p>
        </w:tc>
        <w:tc>
          <w:tcPr>
            <w:tcW w:w="1361" w:type="dxa"/>
            <w:shd w:val="clear" w:color="auto" w:fill="FFFFFF"/>
          </w:tcPr>
          <w:p w14:paraId="61AA3C34" w14:textId="77777777" w:rsidR="00B225F1" w:rsidRDefault="0004458B" w:rsidP="00047F0E">
            <w:pPr>
              <w:pStyle w:val="TTH"/>
              <w:tabs>
                <w:tab w:val="decimal" w:pos="1202"/>
              </w:tabs>
              <w:spacing w:before="0" w:line="341" w:lineRule="exact"/>
            </w:pPr>
            <w:r>
              <w:t>386,812</w:t>
            </w:r>
          </w:p>
        </w:tc>
      </w:tr>
      <w:tr w:rsidR="00B225F1" w14:paraId="5B173044" w14:textId="77777777" w:rsidTr="00047F0E">
        <w:trPr>
          <w:cantSplit/>
        </w:trPr>
        <w:tc>
          <w:tcPr>
            <w:tcW w:w="6152" w:type="dxa"/>
          </w:tcPr>
          <w:p w14:paraId="28310B57" w14:textId="77777777" w:rsidR="00B225F1" w:rsidRDefault="00B225F1" w:rsidP="00047F0E">
            <w:pPr>
              <w:pStyle w:val="Thick"/>
            </w:pPr>
          </w:p>
        </w:tc>
        <w:tc>
          <w:tcPr>
            <w:tcW w:w="1134" w:type="dxa"/>
          </w:tcPr>
          <w:p w14:paraId="7C8CDFBE" w14:textId="77777777" w:rsidR="00B225F1" w:rsidRDefault="00B225F1" w:rsidP="00047F0E">
            <w:pPr>
              <w:pStyle w:val="Thick"/>
              <w:jc w:val="center"/>
            </w:pPr>
          </w:p>
        </w:tc>
        <w:tc>
          <w:tcPr>
            <w:tcW w:w="1361" w:type="dxa"/>
          </w:tcPr>
          <w:p w14:paraId="437085BE" w14:textId="77777777" w:rsidR="00B225F1" w:rsidRDefault="00B225F1" w:rsidP="00047F0E">
            <w:pPr>
              <w:pStyle w:val="Thick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4EC79E78" w14:textId="77777777" w:rsidR="00B225F1" w:rsidRDefault="00B225F1" w:rsidP="00047F0E">
            <w:pPr>
              <w:pStyle w:val="Thick"/>
              <w:keepNext w:val="0"/>
            </w:pPr>
            <w:r>
              <w:t>__________</w:t>
            </w:r>
          </w:p>
        </w:tc>
      </w:tr>
      <w:tr w:rsidR="00B225F1" w14:paraId="32708DB5" w14:textId="77777777" w:rsidTr="00047F0E">
        <w:trPr>
          <w:cantSplit/>
        </w:trPr>
        <w:tc>
          <w:tcPr>
            <w:tcW w:w="6152" w:type="dxa"/>
          </w:tcPr>
          <w:p w14:paraId="23A39645" w14:textId="77777777" w:rsidR="00B225F1" w:rsidRDefault="00B225F1" w:rsidP="00047F0E">
            <w:pPr>
              <w:pStyle w:val="TTH"/>
            </w:pPr>
          </w:p>
        </w:tc>
        <w:tc>
          <w:tcPr>
            <w:tcW w:w="1134" w:type="dxa"/>
          </w:tcPr>
          <w:p w14:paraId="55C88851" w14:textId="77777777" w:rsidR="00B225F1" w:rsidRDefault="00B225F1" w:rsidP="00047F0E">
            <w:pPr>
              <w:pStyle w:val="TTH"/>
              <w:jc w:val="center"/>
            </w:pPr>
          </w:p>
        </w:tc>
        <w:tc>
          <w:tcPr>
            <w:tcW w:w="1361" w:type="dxa"/>
          </w:tcPr>
          <w:p w14:paraId="09226E8F" w14:textId="77777777" w:rsidR="00B225F1" w:rsidRDefault="00B225F1" w:rsidP="00047F0E">
            <w:pPr>
              <w:pStyle w:val="TTH"/>
              <w:keepNext w:val="0"/>
              <w:tabs>
                <w:tab w:val="decimal" w:pos="1202"/>
              </w:tabs>
              <w:rPr>
                <w:u w:val="double"/>
              </w:rPr>
            </w:pPr>
          </w:p>
        </w:tc>
        <w:tc>
          <w:tcPr>
            <w:tcW w:w="1361" w:type="dxa"/>
          </w:tcPr>
          <w:p w14:paraId="08F82358" w14:textId="77777777" w:rsidR="00B225F1" w:rsidRDefault="00B225F1" w:rsidP="00047F0E">
            <w:pPr>
              <w:pStyle w:val="TTH"/>
              <w:keepNext w:val="0"/>
              <w:tabs>
                <w:tab w:val="decimal" w:pos="1202"/>
              </w:tabs>
              <w:rPr>
                <w:u w:val="double"/>
              </w:rPr>
            </w:pPr>
          </w:p>
        </w:tc>
      </w:tr>
    </w:tbl>
    <w:p w14:paraId="22F92F13" w14:textId="77777777" w:rsidR="00B225F1" w:rsidRDefault="00B225F1" w:rsidP="00B225F1">
      <w:pPr>
        <w:pStyle w:val="T2"/>
        <w:rPr>
          <w:b/>
        </w:rPr>
      </w:pPr>
    </w:p>
    <w:p w14:paraId="4C8FA8F8" w14:textId="77777777" w:rsidR="00B225F1" w:rsidRDefault="00B225F1" w:rsidP="00B225F1">
      <w:pPr>
        <w:pStyle w:val="T1"/>
      </w:pPr>
      <w:r>
        <w:t>Approved</w:t>
      </w:r>
      <w:r w:rsidR="0004458B">
        <w:t xml:space="preserve"> by the Board of Directors on 10</w:t>
      </w:r>
      <w:r>
        <w:t xml:space="preserve"> November 20</w:t>
      </w:r>
      <w:r w:rsidR="0004458B">
        <w:t>17</w:t>
      </w:r>
      <w:r>
        <w:t xml:space="preserve"> and signed on its behalf by:</w:t>
      </w:r>
    </w:p>
    <w:p w14:paraId="3E520D5B" w14:textId="77777777" w:rsidR="00B225F1" w:rsidRDefault="00B225F1" w:rsidP="00B225F1">
      <w:pPr>
        <w:pStyle w:val="T1"/>
      </w:pPr>
    </w:p>
    <w:p w14:paraId="6CD73F09" w14:textId="77777777" w:rsidR="00B225F1" w:rsidRDefault="00B225F1" w:rsidP="00B225F1">
      <w:pPr>
        <w:pStyle w:val="T1"/>
      </w:pPr>
      <w:r>
        <w:t>M J Horsley</w:t>
      </w:r>
      <w:r>
        <w:tab/>
      </w:r>
      <w:r>
        <w:tab/>
      </w:r>
      <w:r>
        <w:tab/>
      </w:r>
      <w:r>
        <w:tab/>
      </w:r>
      <w:r>
        <w:tab/>
      </w:r>
    </w:p>
    <w:p w14:paraId="189A3A74" w14:textId="77777777" w:rsidR="00B225F1" w:rsidRDefault="00B225F1" w:rsidP="00B225F1">
      <w:pPr>
        <w:pStyle w:val="T1"/>
      </w:pPr>
      <w:r>
        <w:t>Director</w:t>
      </w:r>
    </w:p>
    <w:p w14:paraId="6FC1231E" w14:textId="77777777" w:rsidR="00C84A4F" w:rsidRDefault="00C84A4F">
      <w:pPr>
        <w:pStyle w:val="T1"/>
      </w:pPr>
    </w:p>
    <w:p w14:paraId="5F6D31D4" w14:textId="77777777" w:rsidR="007349F7" w:rsidRDefault="007349F7"/>
    <w:sectPr w:rsidR="007349F7">
      <w:headerReference w:type="default" r:id="rId19"/>
      <w:pgSz w:w="11907" w:h="16834"/>
      <w:pgMar w:top="2608" w:right="851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08DF1" w14:textId="77777777" w:rsidR="009A6072" w:rsidRDefault="009A6072">
      <w:r>
        <w:separator/>
      </w:r>
    </w:p>
  </w:endnote>
  <w:endnote w:type="continuationSeparator" w:id="0">
    <w:p w14:paraId="4D3F105D" w14:textId="77777777" w:rsidR="009A6072" w:rsidRDefault="009A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36543" w14:textId="77777777" w:rsidR="009A6072" w:rsidRDefault="009A6072">
      <w:r>
        <w:separator/>
      </w:r>
    </w:p>
  </w:footnote>
  <w:footnote w:type="continuationSeparator" w:id="0">
    <w:p w14:paraId="46505C0A" w14:textId="77777777" w:rsidR="009A6072" w:rsidRDefault="009A6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DD0C3" w14:textId="77777777" w:rsidR="00EB6779" w:rsidRDefault="00EB6779">
    <w:pPr>
      <w:pStyle w:val="Header"/>
      <w:spacing w:line="300" w:lineRule="atLeast"/>
    </w:pPr>
  </w:p>
  <w:p w14:paraId="53EE95F1" w14:textId="77777777" w:rsidR="00EB6779" w:rsidRDefault="00EB6779">
    <w:pPr>
      <w:pStyle w:val="PH"/>
    </w:pPr>
    <w:r>
      <w:t xml:space="preserve">Northern Gas Networks </w:t>
    </w:r>
    <w:r w:rsidR="00F03C35">
      <w:t xml:space="preserve">Holdings </w:t>
    </w:r>
    <w:r>
      <w:t>Limited</w:t>
    </w:r>
  </w:p>
  <w:p w14:paraId="02FB14DF" w14:textId="77777777" w:rsidR="00EB6779" w:rsidRDefault="0040272A">
    <w:pPr>
      <w:pStyle w:val="PH"/>
    </w:pPr>
    <w:r>
      <w:t>Consolidated p</w:t>
    </w:r>
    <w:r w:rsidR="00EB6779">
      <w:t>rofit and loss account</w:t>
    </w:r>
  </w:p>
  <w:p w14:paraId="755C6C13" w14:textId="77777777" w:rsidR="00EB6779" w:rsidRDefault="00EB6779">
    <w:pPr>
      <w:pStyle w:val="PH1"/>
    </w:pPr>
    <w:r>
      <w:t>For the six mon</w:t>
    </w:r>
    <w:r w:rsidR="0068299F">
      <w:t xml:space="preserve">ths ended 30 </w:t>
    </w:r>
    <w:r w:rsidR="00E11E55">
      <w:t>September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331A" w14:textId="77777777" w:rsidR="00EB6779" w:rsidRDefault="00EB6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6F72C" w14:textId="77777777" w:rsidR="00EB6779" w:rsidRDefault="00EB6779">
    <w:pPr>
      <w:pStyle w:val="Header"/>
      <w:spacing w:line="300" w:lineRule="atLeast"/>
    </w:pPr>
  </w:p>
  <w:p w14:paraId="23654B19" w14:textId="77777777" w:rsidR="00EB6779" w:rsidRDefault="00EB6779">
    <w:pPr>
      <w:pStyle w:val="PH"/>
    </w:pPr>
    <w:r>
      <w:t xml:space="preserve">Northern Gas Networks </w:t>
    </w:r>
    <w:r w:rsidR="00F03C35">
      <w:t xml:space="preserve">Holdings </w:t>
    </w:r>
    <w:r>
      <w:t>Limited</w:t>
    </w:r>
  </w:p>
  <w:p w14:paraId="7FFEC389" w14:textId="77777777" w:rsidR="00EB6779" w:rsidRDefault="0040272A">
    <w:pPr>
      <w:pStyle w:val="PH"/>
    </w:pPr>
    <w:r>
      <w:t>Consolidated s</w:t>
    </w:r>
    <w:r w:rsidR="00EB6779">
      <w:t xml:space="preserve">tatement of </w:t>
    </w:r>
    <w:r w:rsidR="00BE2DD6">
      <w:t>comprehensive income</w:t>
    </w:r>
  </w:p>
  <w:p w14:paraId="6BA06D95" w14:textId="77777777" w:rsidR="00EB6779" w:rsidRDefault="00EB6779">
    <w:pPr>
      <w:pStyle w:val="PH1"/>
    </w:pPr>
    <w:r>
      <w:t>For t</w:t>
    </w:r>
    <w:r w:rsidR="0068299F">
      <w:t xml:space="preserve">he six months ended 30 </w:t>
    </w:r>
    <w:r w:rsidR="00E11E55">
      <w:t>September 2017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C5BDF" w14:textId="77777777" w:rsidR="00EB6779" w:rsidRDefault="00EB677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1E62" w14:textId="77777777" w:rsidR="00EB6779" w:rsidRDefault="00EB677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C2DA4" w14:textId="77777777" w:rsidR="00EB6779" w:rsidRDefault="00EB6779">
    <w:pPr>
      <w:pStyle w:val="Header"/>
      <w:spacing w:line="300" w:lineRule="atLeast"/>
    </w:pPr>
  </w:p>
  <w:p w14:paraId="7AFFEA74" w14:textId="77777777" w:rsidR="00EB6779" w:rsidRDefault="00EB6779">
    <w:pPr>
      <w:pStyle w:val="PH"/>
    </w:pPr>
    <w:r>
      <w:t xml:space="preserve">Northern Gas Networks </w:t>
    </w:r>
    <w:r w:rsidR="00F03C35">
      <w:t xml:space="preserve">Holdings </w:t>
    </w:r>
    <w:r>
      <w:t>Limited</w:t>
    </w:r>
  </w:p>
  <w:p w14:paraId="46D26A56" w14:textId="77777777" w:rsidR="00EB6779" w:rsidRDefault="0040272A">
    <w:pPr>
      <w:pStyle w:val="PH"/>
    </w:pPr>
    <w:r>
      <w:t>Consolidated balance s</w:t>
    </w:r>
    <w:r w:rsidR="00350900">
      <w:t>heet</w:t>
    </w:r>
  </w:p>
  <w:p w14:paraId="11464B5F" w14:textId="77777777" w:rsidR="00EB6779" w:rsidRDefault="00350900">
    <w:pPr>
      <w:pStyle w:val="PH1"/>
    </w:pPr>
    <w:r>
      <w:t>As at</w:t>
    </w:r>
    <w:r w:rsidR="0068299F">
      <w:t xml:space="preserve"> 30 </w:t>
    </w:r>
    <w:r w:rsidR="000304DA">
      <w:t>September 2017</w:t>
    </w:r>
  </w:p>
  <w:p w14:paraId="50C64517" w14:textId="77777777" w:rsidR="00EB6779" w:rsidRDefault="00EB6779">
    <w:pPr>
      <w:pStyle w:val="PH1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74044" w14:textId="77777777" w:rsidR="00EB6779" w:rsidRDefault="00EB677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0A41B" w14:textId="77777777" w:rsidR="0086073B" w:rsidRDefault="0086073B">
    <w:pPr>
      <w:pStyle w:val="Header"/>
      <w:spacing w:line="300" w:lineRule="atLeast"/>
    </w:pPr>
  </w:p>
  <w:p w14:paraId="4A245AA1" w14:textId="77777777" w:rsidR="0086073B" w:rsidRDefault="0086073B">
    <w:pPr>
      <w:pStyle w:val="PH"/>
    </w:pPr>
    <w:r>
      <w:t>Northern Gas Networks Holdings Limited</w:t>
    </w:r>
  </w:p>
  <w:p w14:paraId="6FB59C84" w14:textId="77777777" w:rsidR="0086073B" w:rsidRDefault="0086073B">
    <w:pPr>
      <w:pStyle w:val="PH"/>
    </w:pPr>
    <w:r>
      <w:t>Consolidated cash flow statement</w:t>
    </w:r>
  </w:p>
  <w:p w14:paraId="25425F7A" w14:textId="77777777" w:rsidR="0086073B" w:rsidRDefault="0086073B">
    <w:pPr>
      <w:pStyle w:val="PH1"/>
    </w:pPr>
    <w:r>
      <w:t>For the six m</w:t>
    </w:r>
    <w:r w:rsidR="0004458B">
      <w:t>onths ended 30 September 2017</w:t>
    </w:r>
  </w:p>
  <w:p w14:paraId="7E5597F8" w14:textId="77777777" w:rsidR="0086073B" w:rsidRDefault="0086073B">
    <w:pPr>
      <w:pStyle w:val="PH1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0B275" w14:textId="77777777" w:rsidR="00C84A4F" w:rsidRDefault="00C84A4F">
    <w:pPr>
      <w:pStyle w:val="Header"/>
      <w:spacing w:line="300" w:lineRule="atLeast"/>
    </w:pPr>
  </w:p>
  <w:p w14:paraId="7F3B1974" w14:textId="77777777" w:rsidR="0040272A" w:rsidRDefault="0040272A">
    <w:pPr>
      <w:pStyle w:val="PH"/>
    </w:pPr>
    <w:r>
      <w:t>Northern Gas Networks Holdings Limited</w:t>
    </w:r>
  </w:p>
  <w:p w14:paraId="194C6729" w14:textId="77777777" w:rsidR="00C84A4F" w:rsidRDefault="00C84A4F">
    <w:pPr>
      <w:pStyle w:val="PH"/>
    </w:pPr>
    <w:r>
      <w:t>Company</w:t>
    </w:r>
    <w:r w:rsidR="0040272A">
      <w:t xml:space="preserve"> balance s</w:t>
    </w:r>
    <w:r>
      <w:t>heet</w:t>
    </w:r>
  </w:p>
  <w:p w14:paraId="231E58A7" w14:textId="77777777" w:rsidR="00C84A4F" w:rsidRDefault="0004458B">
    <w:pPr>
      <w:pStyle w:val="PH1"/>
    </w:pPr>
    <w:r>
      <w:t>As at 30 September 2017</w:t>
    </w:r>
  </w:p>
  <w:p w14:paraId="5E3BC074" w14:textId="77777777" w:rsidR="00C84A4F" w:rsidRDefault="00C84A4F">
    <w:pPr>
      <w:pStyle w:val="PH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4E9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E2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761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62EA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B88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0A7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868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EE30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50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27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8631B7"/>
    <w:multiLevelType w:val="singleLevel"/>
    <w:tmpl w:val="5FC8F4A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BCD7844"/>
    <w:multiLevelType w:val="hybridMultilevel"/>
    <w:tmpl w:val="B8E80F1A"/>
    <w:lvl w:ilvl="0" w:tplc="B55639D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7E134F"/>
    <w:multiLevelType w:val="singleLevel"/>
    <w:tmpl w:val="C9A2C80E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995201A"/>
    <w:multiLevelType w:val="hybridMultilevel"/>
    <w:tmpl w:val="00AE90E4"/>
    <w:lvl w:ilvl="0" w:tplc="5E960B6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E721B"/>
    <w:multiLevelType w:val="singleLevel"/>
    <w:tmpl w:val="66EE1B18"/>
    <w:lvl w:ilvl="0">
      <w:start w:val="2"/>
      <w:numFmt w:val="lowerLetter"/>
      <w:lvlText w:val="(%1)"/>
      <w:legacy w:legacy="1" w:legacySpace="0" w:legacyIndent="570"/>
      <w:lvlJc w:val="left"/>
      <w:pPr>
        <w:ind w:left="570" w:hanging="570"/>
      </w:pPr>
    </w:lvl>
  </w:abstractNum>
  <w:abstractNum w:abstractNumId="16" w15:restartNumberingAfterBreak="0">
    <w:nsid w:val="2644453C"/>
    <w:multiLevelType w:val="singleLevel"/>
    <w:tmpl w:val="942AA4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6477154"/>
    <w:multiLevelType w:val="hybridMultilevel"/>
    <w:tmpl w:val="481A8C02"/>
    <w:lvl w:ilvl="0" w:tplc="5D2AAE04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F459B0"/>
    <w:multiLevelType w:val="singleLevel"/>
    <w:tmpl w:val="00000000"/>
    <w:lvl w:ilvl="0">
      <w:start w:val="1"/>
      <w:numFmt w:val="bullet"/>
      <w:lvlText w:val="l"/>
      <w:legacy w:legacy="1" w:legacySpace="0" w:legacyIndent="709"/>
      <w:lvlJc w:val="left"/>
      <w:pPr>
        <w:ind w:left="709" w:hanging="709"/>
      </w:pPr>
      <w:rPr>
        <w:rFonts w:ascii="Wingdings" w:hAnsi="Wingdings" w:hint="default"/>
        <w:sz w:val="16"/>
      </w:rPr>
    </w:lvl>
  </w:abstractNum>
  <w:abstractNum w:abstractNumId="19" w15:restartNumberingAfterBreak="0">
    <w:nsid w:val="3A726C25"/>
    <w:multiLevelType w:val="hybridMultilevel"/>
    <w:tmpl w:val="19DEB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33D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AA2B5D"/>
    <w:multiLevelType w:val="hybridMultilevel"/>
    <w:tmpl w:val="456A8A28"/>
    <w:lvl w:ilvl="0" w:tplc="C3F2B702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F241FE"/>
    <w:multiLevelType w:val="singleLevel"/>
    <w:tmpl w:val="E7C63908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F6E4B48"/>
    <w:multiLevelType w:val="hybridMultilevel"/>
    <w:tmpl w:val="D2106C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F2285B"/>
    <w:multiLevelType w:val="hybridMultilevel"/>
    <w:tmpl w:val="9BC2DFBA"/>
    <w:lvl w:ilvl="0" w:tplc="1D629CE6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185653"/>
    <w:multiLevelType w:val="hybridMultilevel"/>
    <w:tmpl w:val="EFC85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E7639"/>
    <w:multiLevelType w:val="singleLevel"/>
    <w:tmpl w:val="5FC8F4A0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B22F65"/>
    <w:multiLevelType w:val="singleLevel"/>
    <w:tmpl w:val="F2DC7CB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5AE6D9A"/>
    <w:multiLevelType w:val="hybridMultilevel"/>
    <w:tmpl w:val="1B82A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0082B"/>
    <w:multiLevelType w:val="hybridMultilevel"/>
    <w:tmpl w:val="A9825F92"/>
    <w:lvl w:ilvl="0" w:tplc="9942F118">
      <w:start w:val="1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F0358C4"/>
    <w:multiLevelType w:val="hybridMultilevel"/>
    <w:tmpl w:val="B09CF80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6"/>
  </w:num>
  <w:num w:numId="17">
    <w:abstractNumId w:val="11"/>
  </w:num>
  <w:num w:numId="18">
    <w:abstractNumId w:val="26"/>
  </w:num>
  <w:num w:numId="1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0"/>
  </w:num>
  <w:num w:numId="2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27"/>
  </w:num>
  <w:num w:numId="23">
    <w:abstractNumId w:val="13"/>
  </w:num>
  <w:num w:numId="24">
    <w:abstractNumId w:val="22"/>
  </w:num>
  <w:num w:numId="25">
    <w:abstractNumId w:val="25"/>
  </w:num>
  <w:num w:numId="26">
    <w:abstractNumId w:val="19"/>
  </w:num>
  <w:num w:numId="27">
    <w:abstractNumId w:val="28"/>
  </w:num>
  <w:num w:numId="28">
    <w:abstractNumId w:val="18"/>
  </w:num>
  <w:num w:numId="29">
    <w:abstractNumId w:val="24"/>
  </w:num>
  <w:num w:numId="30">
    <w:abstractNumId w:val="17"/>
  </w:num>
  <w:num w:numId="31">
    <w:abstractNumId w:val="21"/>
  </w:num>
  <w:num w:numId="32">
    <w:abstractNumId w:val="23"/>
  </w:num>
  <w:num w:numId="33">
    <w:abstractNumId w:val="30"/>
  </w:num>
  <w:num w:numId="34">
    <w:abstractNumId w:val="29"/>
  </w:num>
  <w:num w:numId="35">
    <w:abstractNumId w:val="1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71"/>
    <w:rsid w:val="00023DF4"/>
    <w:rsid w:val="000275B3"/>
    <w:rsid w:val="000304DA"/>
    <w:rsid w:val="0004143D"/>
    <w:rsid w:val="000440BB"/>
    <w:rsid w:val="0004458B"/>
    <w:rsid w:val="00047F0E"/>
    <w:rsid w:val="000B21F4"/>
    <w:rsid w:val="000D2270"/>
    <w:rsid w:val="000D60D1"/>
    <w:rsid w:val="00111E78"/>
    <w:rsid w:val="00120A07"/>
    <w:rsid w:val="00154EBA"/>
    <w:rsid w:val="00155D0B"/>
    <w:rsid w:val="0015669E"/>
    <w:rsid w:val="001861FC"/>
    <w:rsid w:val="00203434"/>
    <w:rsid w:val="00255291"/>
    <w:rsid w:val="00275029"/>
    <w:rsid w:val="002C11C7"/>
    <w:rsid w:val="002D5AC0"/>
    <w:rsid w:val="00315D04"/>
    <w:rsid w:val="00341BD6"/>
    <w:rsid w:val="00344DA2"/>
    <w:rsid w:val="00347B45"/>
    <w:rsid w:val="00350900"/>
    <w:rsid w:val="003637F0"/>
    <w:rsid w:val="00373E71"/>
    <w:rsid w:val="00397F61"/>
    <w:rsid w:val="003D61ED"/>
    <w:rsid w:val="00401C1B"/>
    <w:rsid w:val="0040272A"/>
    <w:rsid w:val="00405330"/>
    <w:rsid w:val="00457CF4"/>
    <w:rsid w:val="00483478"/>
    <w:rsid w:val="004C58D8"/>
    <w:rsid w:val="005378AD"/>
    <w:rsid w:val="005A7E80"/>
    <w:rsid w:val="005B5CD6"/>
    <w:rsid w:val="005C7D7B"/>
    <w:rsid w:val="005D77DE"/>
    <w:rsid w:val="00602778"/>
    <w:rsid w:val="0062301D"/>
    <w:rsid w:val="00681784"/>
    <w:rsid w:val="0068299F"/>
    <w:rsid w:val="00684038"/>
    <w:rsid w:val="00691D47"/>
    <w:rsid w:val="006B5408"/>
    <w:rsid w:val="007349F7"/>
    <w:rsid w:val="007556F1"/>
    <w:rsid w:val="007576D5"/>
    <w:rsid w:val="0078262A"/>
    <w:rsid w:val="0078741A"/>
    <w:rsid w:val="007B0B59"/>
    <w:rsid w:val="007D7AFF"/>
    <w:rsid w:val="00826A6D"/>
    <w:rsid w:val="00836AC5"/>
    <w:rsid w:val="0086073B"/>
    <w:rsid w:val="00866154"/>
    <w:rsid w:val="008B5D16"/>
    <w:rsid w:val="008F3BA3"/>
    <w:rsid w:val="00910344"/>
    <w:rsid w:val="0093469F"/>
    <w:rsid w:val="00936AA4"/>
    <w:rsid w:val="00956710"/>
    <w:rsid w:val="009773B3"/>
    <w:rsid w:val="009A6072"/>
    <w:rsid w:val="009B762A"/>
    <w:rsid w:val="009C4D61"/>
    <w:rsid w:val="009F013E"/>
    <w:rsid w:val="00A4602D"/>
    <w:rsid w:val="00A57C29"/>
    <w:rsid w:val="00A81D19"/>
    <w:rsid w:val="00B04CDA"/>
    <w:rsid w:val="00B225F1"/>
    <w:rsid w:val="00B30096"/>
    <w:rsid w:val="00B362C5"/>
    <w:rsid w:val="00B55430"/>
    <w:rsid w:val="00B96C65"/>
    <w:rsid w:val="00BE2DD6"/>
    <w:rsid w:val="00BF11D8"/>
    <w:rsid w:val="00C808EB"/>
    <w:rsid w:val="00C84A4F"/>
    <w:rsid w:val="00CD0768"/>
    <w:rsid w:val="00CE2B22"/>
    <w:rsid w:val="00CE4013"/>
    <w:rsid w:val="00D32AA4"/>
    <w:rsid w:val="00D36015"/>
    <w:rsid w:val="00D40DF1"/>
    <w:rsid w:val="00D562F0"/>
    <w:rsid w:val="00D73892"/>
    <w:rsid w:val="00DA2DD0"/>
    <w:rsid w:val="00DC4181"/>
    <w:rsid w:val="00E01885"/>
    <w:rsid w:val="00E11E55"/>
    <w:rsid w:val="00E52026"/>
    <w:rsid w:val="00E6723F"/>
    <w:rsid w:val="00E9698B"/>
    <w:rsid w:val="00EB2B19"/>
    <w:rsid w:val="00EB6779"/>
    <w:rsid w:val="00EC01B7"/>
    <w:rsid w:val="00EC72EB"/>
    <w:rsid w:val="00EE538B"/>
    <w:rsid w:val="00F03C35"/>
    <w:rsid w:val="00F07E4A"/>
    <w:rsid w:val="00F1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4:docId w14:val="54DE5162"/>
  <w15:chartTrackingRefBased/>
  <w15:docId w15:val="{FF87DE46-5B3B-4B52-93EF-69CFA770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19"/>
      <w:lang w:eastAsia="en-US"/>
    </w:rPr>
  </w:style>
  <w:style w:type="paragraph" w:styleId="Heading1">
    <w:name w:val="heading 1"/>
    <w:basedOn w:val="Normal"/>
    <w:next w:val="T1"/>
    <w:link w:val="Heading1Char"/>
    <w:qFormat/>
    <w:pPr>
      <w:keepNext/>
      <w:tabs>
        <w:tab w:val="left" w:pos="284"/>
      </w:tabs>
      <w:spacing w:line="301" w:lineRule="atLeas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</w:tabs>
      <w:spacing w:line="301" w:lineRule="exact"/>
      <w:outlineLvl w:val="1"/>
    </w:pPr>
    <w:rPr>
      <w:i/>
    </w:rPr>
  </w:style>
  <w:style w:type="paragraph" w:styleId="Heading3">
    <w:name w:val="heading 3"/>
    <w:basedOn w:val="Normal"/>
    <w:next w:val="T1"/>
    <w:qFormat/>
    <w:pPr>
      <w:keepNext/>
      <w:spacing w:line="301" w:lineRule="exact"/>
      <w:outlineLvl w:val="2"/>
    </w:pPr>
    <w:rPr>
      <w:b/>
      <w:u w:val="single"/>
    </w:rPr>
  </w:style>
  <w:style w:type="paragraph" w:styleId="Heading4">
    <w:name w:val="heading 4"/>
    <w:basedOn w:val="Normal"/>
    <w:qFormat/>
    <w:pPr>
      <w:outlineLvl w:val="3"/>
    </w:pPr>
    <w:rPr>
      <w:sz w:val="24"/>
    </w:rPr>
  </w:style>
  <w:style w:type="paragraph" w:styleId="Heading5">
    <w:name w:val="heading 5"/>
    <w:basedOn w:val="Normal"/>
    <w:qFormat/>
    <w:pPr>
      <w:outlineLvl w:val="4"/>
    </w:pPr>
    <w:rPr>
      <w:b/>
      <w:sz w:val="20"/>
    </w:rPr>
  </w:style>
  <w:style w:type="paragraph" w:styleId="Heading6">
    <w:name w:val="heading 6"/>
    <w:basedOn w:val="Normal"/>
    <w:qFormat/>
    <w:pPr>
      <w:outlineLvl w:val="5"/>
    </w:pPr>
    <w:rPr>
      <w:sz w:val="20"/>
      <w:u w:val="single"/>
    </w:rPr>
  </w:style>
  <w:style w:type="paragraph" w:styleId="Heading7">
    <w:name w:val="heading 7"/>
    <w:basedOn w:val="Normal"/>
    <w:qFormat/>
    <w:pPr>
      <w:outlineLvl w:val="6"/>
    </w:pPr>
    <w:rPr>
      <w:i/>
      <w:sz w:val="20"/>
    </w:rPr>
  </w:style>
  <w:style w:type="paragraph" w:styleId="Heading8">
    <w:name w:val="heading 8"/>
    <w:basedOn w:val="Normal"/>
    <w:qFormat/>
    <w:pPr>
      <w:outlineLvl w:val="7"/>
    </w:pPr>
    <w:rPr>
      <w:i/>
      <w:sz w:val="20"/>
    </w:rPr>
  </w:style>
  <w:style w:type="paragraph" w:styleId="Heading9">
    <w:name w:val="heading 9"/>
    <w:basedOn w:val="Normal"/>
    <w:qFormat/>
    <w:pPr>
      <w:outlineLvl w:val="8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1">
    <w:name w:val="T1"/>
    <w:basedOn w:val="Heading1"/>
    <w:link w:val="T1Char"/>
    <w:pPr>
      <w:tabs>
        <w:tab w:val="clear" w:pos="284"/>
      </w:tabs>
      <w:spacing w:after="301"/>
      <w:outlineLvl w:val="9"/>
    </w:pPr>
    <w:rPr>
      <w:b w:val="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left" w:pos="284"/>
      </w:tabs>
      <w:spacing w:line="301" w:lineRule="atLeast"/>
    </w:pPr>
  </w:style>
  <w:style w:type="paragraph" w:styleId="Header">
    <w:name w:val="header"/>
    <w:basedOn w:val="Normal"/>
    <w:pPr>
      <w:spacing w:line="301" w:lineRule="atLeast"/>
      <w:jc w:val="center"/>
    </w:pPr>
    <w:rPr>
      <w:rFonts w:ascii="Book Antiqua" w:hAnsi="Book Antiqua"/>
      <w:sz w:val="28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</w:style>
  <w:style w:type="paragraph" w:customStyle="1" w:styleId="PH">
    <w:name w:val="PH"/>
    <w:basedOn w:val="Header"/>
    <w:pPr>
      <w:jc w:val="left"/>
    </w:pPr>
    <w:rPr>
      <w:rFonts w:ascii="Arial" w:hAnsi="Arial"/>
      <w:sz w:val="24"/>
    </w:rPr>
  </w:style>
  <w:style w:type="paragraph" w:customStyle="1" w:styleId="PH1">
    <w:name w:val="PH1"/>
    <w:basedOn w:val="PH"/>
    <w:pPr>
      <w:spacing w:line="301" w:lineRule="exact"/>
    </w:pPr>
    <w:rPr>
      <w:sz w:val="19"/>
    </w:rPr>
  </w:style>
  <w:style w:type="paragraph" w:styleId="Title">
    <w:name w:val="Title"/>
    <w:basedOn w:val="Normal"/>
    <w:qFormat/>
    <w:pPr>
      <w:keepNext/>
      <w:spacing w:line="403" w:lineRule="atLeast"/>
      <w:ind w:right="1400"/>
    </w:pPr>
    <w:rPr>
      <w:b/>
      <w:sz w:val="24"/>
    </w:rPr>
  </w:style>
  <w:style w:type="paragraph" w:customStyle="1" w:styleId="TitleA">
    <w:name w:val="TitleA"/>
    <w:basedOn w:val="Title"/>
    <w:next w:val="Title1"/>
    <w:rPr>
      <w:b w:val="0"/>
    </w:rPr>
  </w:style>
  <w:style w:type="paragraph" w:customStyle="1" w:styleId="Title1">
    <w:name w:val="Title1"/>
    <w:basedOn w:val="Title"/>
    <w:pPr>
      <w:spacing w:before="480"/>
    </w:pPr>
    <w:rPr>
      <w:b w:val="0"/>
    </w:rPr>
  </w:style>
  <w:style w:type="paragraph" w:customStyle="1" w:styleId="Title2">
    <w:name w:val="Title2"/>
    <w:basedOn w:val="Title"/>
    <w:rPr>
      <w:b w:val="0"/>
    </w:rPr>
  </w:style>
  <w:style w:type="paragraph" w:customStyle="1" w:styleId="Title3">
    <w:name w:val="Title3"/>
    <w:basedOn w:val="Title2"/>
    <w:pPr>
      <w:spacing w:before="360"/>
    </w:pPr>
    <w:rPr>
      <w:sz w:val="18"/>
    </w:rPr>
  </w:style>
  <w:style w:type="paragraph" w:customStyle="1" w:styleId="T">
    <w:name w:val="T"/>
    <w:basedOn w:val="Heading1"/>
    <w:pPr>
      <w:tabs>
        <w:tab w:val="clear" w:pos="284"/>
        <w:tab w:val="right" w:pos="1202"/>
      </w:tabs>
      <w:spacing w:after="278"/>
    </w:pPr>
    <w:rPr>
      <w:b w:val="0"/>
    </w:rPr>
  </w:style>
  <w:style w:type="paragraph" w:customStyle="1" w:styleId="T2">
    <w:name w:val="T2"/>
    <w:basedOn w:val="T1"/>
    <w:pPr>
      <w:spacing w:after="0"/>
    </w:pPr>
  </w:style>
  <w:style w:type="paragraph" w:customStyle="1" w:styleId="LTot">
    <w:name w:val="LTot"/>
    <w:basedOn w:val="TT"/>
    <w:pPr>
      <w:spacing w:line="340" w:lineRule="exact"/>
    </w:pPr>
  </w:style>
  <w:style w:type="paragraph" w:customStyle="1" w:styleId="TT">
    <w:name w:val="TT"/>
    <w:basedOn w:val="T"/>
    <w:pPr>
      <w:spacing w:after="0" w:line="301" w:lineRule="exact"/>
    </w:pPr>
  </w:style>
  <w:style w:type="paragraph" w:customStyle="1" w:styleId="TH">
    <w:name w:val="TH"/>
    <w:basedOn w:val="T"/>
    <w:pPr>
      <w:tabs>
        <w:tab w:val="right" w:pos="1202"/>
      </w:tabs>
      <w:spacing w:after="0" w:line="240" w:lineRule="atLeast"/>
    </w:pPr>
  </w:style>
  <w:style w:type="paragraph" w:customStyle="1" w:styleId="THU">
    <w:name w:val="TH&amp;U"/>
    <w:basedOn w:val="TH"/>
    <w:next w:val="TH"/>
    <w:pPr>
      <w:pBdr>
        <w:bottom w:val="single" w:sz="6" w:space="1" w:color="auto"/>
        <w:between w:val="single" w:sz="6" w:space="1" w:color="auto"/>
      </w:pBdr>
      <w:jc w:val="center"/>
    </w:pPr>
  </w:style>
  <w:style w:type="paragraph" w:customStyle="1" w:styleId="L">
    <w:name w:val="L"/>
    <w:basedOn w:val="Thin"/>
    <w:pPr>
      <w:tabs>
        <w:tab w:val="decimal" w:pos="766"/>
      </w:tabs>
    </w:pPr>
  </w:style>
  <w:style w:type="paragraph" w:customStyle="1" w:styleId="Thin">
    <w:name w:val="Thin"/>
    <w:basedOn w:val="TT"/>
    <w:next w:val="T"/>
    <w:pPr>
      <w:tabs>
        <w:tab w:val="decimal" w:pos="1202"/>
      </w:tabs>
      <w:spacing w:line="100" w:lineRule="exact"/>
      <w:outlineLvl w:val="9"/>
    </w:pPr>
    <w:rPr>
      <w:noProof/>
      <w:position w:val="4"/>
    </w:rPr>
  </w:style>
  <w:style w:type="paragraph" w:customStyle="1" w:styleId="LT">
    <w:name w:val="LT"/>
    <w:basedOn w:val="L"/>
    <w:rPr>
      <w:u w:val="thick"/>
    </w:rPr>
  </w:style>
  <w:style w:type="paragraph" w:customStyle="1" w:styleId="Thick">
    <w:name w:val="Thick"/>
    <w:basedOn w:val="Thin"/>
    <w:next w:val="T"/>
    <w:rPr>
      <w:b/>
      <w:u w:val="thick"/>
    </w:rPr>
  </w:style>
  <w:style w:type="paragraph" w:customStyle="1" w:styleId="DH">
    <w:name w:val="DH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  <w:tab w:val="left" w:pos="4320"/>
        <w:tab w:val="right" w:pos="9639"/>
      </w:tabs>
      <w:spacing w:after="261"/>
    </w:pPr>
    <w:rPr>
      <w:rFonts w:ascii="Book Antiqua" w:hAnsi="Book Antiqua"/>
    </w:rPr>
  </w:style>
  <w:style w:type="paragraph" w:customStyle="1" w:styleId="TTH">
    <w:name w:val="TT&amp;H"/>
    <w:basedOn w:val="T"/>
    <w:pPr>
      <w:spacing w:before="120" w:after="0" w:line="301" w:lineRule="exact"/>
    </w:pPr>
  </w:style>
  <w:style w:type="paragraph" w:customStyle="1" w:styleId="Tot">
    <w:name w:val="Tot"/>
    <w:basedOn w:val="TT"/>
    <w:pPr>
      <w:spacing w:line="340" w:lineRule="exact"/>
    </w:pPr>
  </w:style>
  <w:style w:type="paragraph" w:styleId="BodyTextIndent">
    <w:name w:val="Body Text Indent"/>
    <w:basedOn w:val="Normal"/>
    <w:pPr>
      <w:spacing w:after="120"/>
      <w:ind w:left="567"/>
    </w:pPr>
    <w:rPr>
      <w:kern w:val="48"/>
      <w:sz w:val="22"/>
    </w:rPr>
  </w:style>
  <w:style w:type="paragraph" w:styleId="BlockText">
    <w:name w:val="Block Text"/>
    <w:basedOn w:val="Normal"/>
    <w:pPr>
      <w:tabs>
        <w:tab w:val="left" w:pos="9360"/>
      </w:tabs>
      <w:spacing w:line="240" w:lineRule="atLeast"/>
      <w:ind w:left="90" w:right="690"/>
    </w:pPr>
    <w:rPr>
      <w:snapToGrid w:val="0"/>
      <w:color w:val="000000"/>
      <w:lang w:val="en-US"/>
    </w:rPr>
  </w:style>
  <w:style w:type="paragraph" w:styleId="Caption">
    <w:name w:val="caption"/>
    <w:basedOn w:val="Normal"/>
    <w:next w:val="Normal"/>
    <w:qFormat/>
    <w:rPr>
      <w:i/>
    </w:rPr>
  </w:style>
  <w:style w:type="paragraph" w:styleId="BodyText">
    <w:name w:val="Body Text"/>
    <w:basedOn w:val="Normal"/>
    <w:pPr>
      <w:spacing w:after="240" w:line="240" w:lineRule="atLeast"/>
      <w:ind w:right="690"/>
    </w:pPr>
    <w:rPr>
      <w:snapToGrid w:val="0"/>
      <w:color w:val="000000"/>
      <w:lang w:val="en-US"/>
    </w:rPr>
  </w:style>
  <w:style w:type="paragraph" w:styleId="BodyText2">
    <w:name w:val="Body Text 2"/>
    <w:basedOn w:val="Normal"/>
    <w:pPr>
      <w:spacing w:after="240" w:line="301" w:lineRule="atLeast"/>
      <w:ind w:right="692"/>
    </w:pPr>
    <w:rPr>
      <w:snapToGrid w:val="0"/>
      <w:color w:val="000000"/>
      <w:lang w:val="en-US"/>
    </w:rPr>
  </w:style>
  <w:style w:type="paragraph" w:styleId="BodyText3">
    <w:name w:val="Body Text 3"/>
    <w:basedOn w:val="Normal"/>
    <w:pPr>
      <w:jc w:val="right"/>
    </w:pPr>
    <w:rPr>
      <w:sz w:val="18"/>
    </w:rPr>
  </w:style>
  <w:style w:type="character" w:customStyle="1" w:styleId="Bold">
    <w:name w:val="Bold"/>
    <w:rPr>
      <w:b/>
    </w:rPr>
  </w:style>
  <w:style w:type="paragraph" w:styleId="EndnoteText">
    <w:name w:val="endnote text"/>
    <w:basedOn w:val="Normal"/>
    <w:semiHidden/>
    <w:pPr>
      <w:jc w:val="both"/>
    </w:pPr>
    <w:rPr>
      <w:rFonts w:ascii="Times New Roman" w:hAnsi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link w:val="Heading1"/>
    <w:rPr>
      <w:rFonts w:ascii="Arial" w:hAnsi="Arial"/>
      <w:b/>
      <w:sz w:val="19"/>
      <w:lang w:val="en-GB" w:eastAsia="en-US" w:bidi="ar-SA"/>
    </w:rPr>
  </w:style>
  <w:style w:type="character" w:customStyle="1" w:styleId="T1Char">
    <w:name w:val="T1 Char"/>
    <w:link w:val="T1"/>
    <w:rsid w:val="00B225F1"/>
    <w:rPr>
      <w:rFonts w:ascii="Arial" w:hAnsi="Arial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eader" Target="header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ps\aaac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2394B1533F142BA13097377974BEC" ma:contentTypeVersion="8" ma:contentTypeDescription="Create a new document." ma:contentTypeScope="" ma:versionID="90f83b0d880d0fdf8268272e78200e4c">
  <xsd:schema xmlns:xsd="http://www.w3.org/2001/XMLSchema" xmlns:xs="http://www.w3.org/2001/XMLSchema" xmlns:p="http://schemas.microsoft.com/office/2006/metadata/properties" xmlns:ns3="9c8e8a6e-60ee-40be-a018-8fa84a1d01ab" targetNamespace="http://schemas.microsoft.com/office/2006/metadata/properties" ma:root="true" ma:fieldsID="db7e8d8977855fe0690c3ee9f5c2e1f8" ns3:_="">
    <xsd:import namespace="9c8e8a6e-60ee-40be-a018-8fa84a1d0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8a6e-60ee-40be-a018-8fa84a1d0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1DA5C-E600-4AE9-8C3E-F751AC89B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8A9A1-5E4E-452F-BB8D-DFD6749CC6F3}">
  <ds:schemaRefs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c8e8a6e-60ee-40be-a018-8fa84a1d01a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3A78A0-D838-4148-B1C5-03400B600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e8a6e-60ee-40be-a018-8fa84a1d0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52914A-B872-47F0-A7F5-7EA96F1F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aaacc</Template>
  <TotalTime>0</TotalTime>
  <Pages>5</Pages>
  <Words>590</Words>
  <Characters>3368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TEMPLATE</vt:lpstr>
    </vt:vector>
  </TitlesOfParts>
  <Company>Andersen Worldwide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TEMPLATE</dc:title>
  <dc:subject/>
  <dc:creator>Arthur Andersen</dc:creator>
  <cp:keywords>JANUARY 1993</cp:keywords>
  <cp:lastModifiedBy>Joanna Nurse</cp:lastModifiedBy>
  <cp:revision>2</cp:revision>
  <cp:lastPrinted>2017-10-12T13:29:00Z</cp:lastPrinted>
  <dcterms:created xsi:type="dcterms:W3CDTF">2019-12-09T15:37:00Z</dcterms:created>
  <dcterms:modified xsi:type="dcterms:W3CDTF">2019-12-09T15:37:00Z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0x0101003762394B1533F142BA13097377974BEC</vt:lpwstr>
  </property>
  <property fmtid="{D5CDD505-2E9C-101B-9397-08002B2CF9AE}" pid="3" name="company">
    <vt:lpwstr>NGNH</vt:lpwstr>
  </property>
  <property fmtid="{D5CDD505-2E9C-101B-9397-08002B2CF9AE}" pid="4" name="Year">
    <vt:lpwstr>2017 Sept</vt:lpwstr>
  </property>
  <property fmtid="{D5CDD505-2E9C-101B-9397-08002B2CF9AE}" pid="5" name="CompanyName/No">
    <vt:lpwstr/>
  </property>
  <property fmtid="{D5CDD505-2E9C-101B-9397-08002B2CF9AE}" pid="6" name="Workstream">
    <vt:lpwstr>stats &amp; disclosures</vt:lpwstr>
  </property>
  <property fmtid="{D5CDD505-2E9C-101B-9397-08002B2CF9AE}" pid="7" name="Month">
    <vt:lpwstr/>
  </property>
</Properties>
</file>